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8D86" w14:textId="77777777" w:rsidR="00FE3220" w:rsidRPr="00D65ABC" w:rsidRDefault="00FE3220" w:rsidP="00D65ABC">
      <w:pPr>
        <w:jc w:val="center"/>
        <w:rPr>
          <w:b/>
          <w:bCs/>
          <w:smallCaps/>
          <w:sz w:val="32"/>
          <w:szCs w:val="32"/>
          <w:lang w:val="en-US"/>
        </w:rPr>
      </w:pPr>
      <w:r>
        <w:rPr>
          <w:b/>
          <w:bCs/>
          <w:smallCaps/>
          <w:sz w:val="32"/>
          <w:szCs w:val="32"/>
          <w:lang w:val="en-US"/>
        </w:rPr>
        <w:t xml:space="preserve">GREX - Agenda point 3.3. </w:t>
      </w:r>
      <w:r w:rsidRPr="00B24450">
        <w:rPr>
          <w:b/>
          <w:bCs/>
          <w:smallCaps/>
          <w:sz w:val="32"/>
          <w:szCs w:val="32"/>
          <w:lang w:val="en-US"/>
        </w:rPr>
        <w:t>Anomalous Parameters</w:t>
      </w:r>
    </w:p>
    <w:p w14:paraId="12000C8C" w14:textId="77777777" w:rsidR="00FE3220" w:rsidRPr="00E33D5A" w:rsidRDefault="00FE3220">
      <w:pPr>
        <w:rPr>
          <w:lang w:val="en-US"/>
        </w:rPr>
      </w:pPr>
    </w:p>
    <w:p w14:paraId="26EE198C" w14:textId="77777777" w:rsidR="00FE3220" w:rsidRPr="001E669E" w:rsidRDefault="001E669E" w:rsidP="00D65ABC">
      <w:pPr>
        <w:jc w:val="center"/>
        <w:rPr>
          <w:lang w:val="en-US"/>
        </w:rPr>
      </w:pPr>
      <w:r w:rsidRPr="001E669E">
        <w:rPr>
          <w:lang w:val="en-US"/>
        </w:rPr>
        <w:t>EVIDENCES OF OILS FORM ITALY</w:t>
      </w:r>
      <w:r>
        <w:rPr>
          <w:lang w:val="en-US"/>
        </w:rPr>
        <w:t xml:space="preserve"> </w:t>
      </w:r>
      <w:r w:rsidR="00184504">
        <w:rPr>
          <w:lang w:val="en-US"/>
        </w:rPr>
        <w:t xml:space="preserve">HAVING </w:t>
      </w:r>
      <w:r w:rsidR="00184504" w:rsidRPr="001E669E">
        <w:rPr>
          <w:lang w:val="en-US"/>
        </w:rPr>
        <w:t>ANOMALOUS</w:t>
      </w:r>
      <w:r w:rsidRPr="001E669E">
        <w:rPr>
          <w:lang w:val="en-US"/>
        </w:rPr>
        <w:t xml:space="preserve"> PARAMETERS</w:t>
      </w:r>
    </w:p>
    <w:p w14:paraId="1756DCAA" w14:textId="77777777" w:rsidR="001E669E" w:rsidRPr="001E669E" w:rsidRDefault="001E669E">
      <w:pPr>
        <w:rPr>
          <w:lang w:val="en-US"/>
        </w:rPr>
      </w:pPr>
    </w:p>
    <w:p w14:paraId="7A5C2033" w14:textId="77777777" w:rsidR="00184504" w:rsidRPr="00184504" w:rsidRDefault="00184504" w:rsidP="0018450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ANOMALIES AFFECTING </w:t>
      </w:r>
      <w:r w:rsidRPr="00184504">
        <w:rPr>
          <w:lang w:val="en-US"/>
        </w:rPr>
        <w:t>EXTRA VIRIGIN OLIVE OILS</w:t>
      </w:r>
    </w:p>
    <w:p w14:paraId="3B4C3871" w14:textId="77777777" w:rsidR="00184504" w:rsidRDefault="00184504" w:rsidP="00184504">
      <w:pPr>
        <w:rPr>
          <w:lang w:val="en-US"/>
        </w:rPr>
      </w:pPr>
    </w:p>
    <w:p w14:paraId="761E20E3" w14:textId="0053F3BA" w:rsidR="00184504" w:rsidRPr="00184504" w:rsidRDefault="00184504" w:rsidP="001D5510">
      <w:pPr>
        <w:spacing w:before="120" w:after="120"/>
        <w:ind w:firstLine="709"/>
        <w:jc w:val="both"/>
        <w:rPr>
          <w:lang w:val="en-US"/>
        </w:rPr>
      </w:pPr>
      <w:r w:rsidRPr="00184504">
        <w:rPr>
          <w:lang w:val="en-US"/>
        </w:rPr>
        <w:t>R</w:t>
      </w:r>
      <w:r w:rsidR="001E669E" w:rsidRPr="00184504">
        <w:rPr>
          <w:lang w:val="en-US"/>
        </w:rPr>
        <w:t xml:space="preserve">epresentatives of the olive producers and bottler associations have reported to the Italian Ministry of Agricultural, Food and Forestry Policies </w:t>
      </w:r>
      <w:r w:rsidR="00B02BE7">
        <w:rPr>
          <w:lang w:val="en-US"/>
        </w:rPr>
        <w:t xml:space="preserve">(MIPAAF) </w:t>
      </w:r>
      <w:r w:rsidR="001E669E" w:rsidRPr="00184504">
        <w:rPr>
          <w:lang w:val="en-US"/>
        </w:rPr>
        <w:t xml:space="preserve">specific issues concerning extra virgin olive oil </w:t>
      </w:r>
      <w:r w:rsidR="002C49BD">
        <w:rPr>
          <w:lang w:val="en-US"/>
        </w:rPr>
        <w:t>of</w:t>
      </w:r>
      <w:r w:rsidR="001E669E" w:rsidRPr="00184504">
        <w:rPr>
          <w:lang w:val="en-US"/>
        </w:rPr>
        <w:t xml:space="preserve"> specific varieties with a natural content of total sterols less than 1000 mg/kg, and therefore not compliant with current EU legislation.</w:t>
      </w:r>
    </w:p>
    <w:p w14:paraId="7CE09C7F" w14:textId="110FB838" w:rsidR="00184504" w:rsidRPr="00184504" w:rsidRDefault="00184504" w:rsidP="001D5510">
      <w:pPr>
        <w:spacing w:before="120" w:after="120"/>
        <w:ind w:firstLine="709"/>
        <w:jc w:val="both"/>
        <w:rPr>
          <w:lang w:val="en-US"/>
        </w:rPr>
      </w:pPr>
      <w:r w:rsidRPr="00184504">
        <w:rPr>
          <w:lang w:val="en-US"/>
        </w:rPr>
        <w:t>This</w:t>
      </w:r>
      <w:r w:rsidR="001E669E" w:rsidRPr="00184504">
        <w:rPr>
          <w:lang w:val="en-US"/>
        </w:rPr>
        <w:t xml:space="preserve"> anomal</w:t>
      </w:r>
      <w:r w:rsidRPr="00184504">
        <w:rPr>
          <w:lang w:val="en-US"/>
        </w:rPr>
        <w:t>y</w:t>
      </w:r>
      <w:r w:rsidR="001E669E" w:rsidRPr="00184504">
        <w:rPr>
          <w:lang w:val="en-US"/>
        </w:rPr>
        <w:t xml:space="preserve"> </w:t>
      </w:r>
      <w:r w:rsidRPr="00184504">
        <w:rPr>
          <w:lang w:val="en-US"/>
        </w:rPr>
        <w:t>occurred</w:t>
      </w:r>
      <w:r w:rsidR="001E669E" w:rsidRPr="00184504">
        <w:rPr>
          <w:lang w:val="en-US"/>
        </w:rPr>
        <w:t xml:space="preserve"> </w:t>
      </w:r>
      <w:r w:rsidRPr="00184504">
        <w:rPr>
          <w:lang w:val="en-US"/>
        </w:rPr>
        <w:t xml:space="preserve">on </w:t>
      </w:r>
      <w:r w:rsidR="00ED3721">
        <w:rPr>
          <w:lang w:val="en-US"/>
        </w:rPr>
        <w:t xml:space="preserve">a </w:t>
      </w:r>
      <w:r w:rsidRPr="00184504">
        <w:rPr>
          <w:lang w:val="en-US"/>
        </w:rPr>
        <w:t xml:space="preserve">cyclical basis </w:t>
      </w:r>
      <w:r w:rsidR="001E669E" w:rsidRPr="00184504">
        <w:rPr>
          <w:lang w:val="en-US"/>
        </w:rPr>
        <w:t>for several olive years</w:t>
      </w:r>
      <w:r w:rsidRPr="00184504">
        <w:rPr>
          <w:lang w:val="en-US"/>
        </w:rPr>
        <w:t xml:space="preserve"> and </w:t>
      </w:r>
      <w:r w:rsidR="001D5510">
        <w:rPr>
          <w:lang w:val="en-US"/>
        </w:rPr>
        <w:t>is affecting</w:t>
      </w:r>
      <w:r w:rsidRPr="00184504">
        <w:rPr>
          <w:lang w:val="en-US"/>
        </w:rPr>
        <w:t xml:space="preserve"> in particular high-quality</w:t>
      </w:r>
      <w:r w:rsidR="001E669E" w:rsidRPr="00184504">
        <w:rPr>
          <w:lang w:val="en-US"/>
        </w:rPr>
        <w:t xml:space="preserve"> oils, otherwise certifiable as PDO or PGI. </w:t>
      </w:r>
    </w:p>
    <w:p w14:paraId="4FE0B40A" w14:textId="77777777" w:rsidR="001E669E" w:rsidRDefault="00184504" w:rsidP="001D5510">
      <w:pPr>
        <w:spacing w:before="120" w:after="120"/>
        <w:ind w:firstLine="709"/>
        <w:jc w:val="both"/>
        <w:rPr>
          <w:lang w:val="en-US"/>
        </w:rPr>
      </w:pPr>
      <w:r w:rsidRPr="00184504">
        <w:rPr>
          <w:lang w:val="en-US"/>
        </w:rPr>
        <w:t>In critical years</w:t>
      </w:r>
      <w:r w:rsidR="001E669E" w:rsidRPr="00184504">
        <w:rPr>
          <w:lang w:val="en-US"/>
        </w:rPr>
        <w:t xml:space="preserve">, like crop year 18/19, the rate of non-compliant oil </w:t>
      </w:r>
      <w:proofErr w:type="gramStart"/>
      <w:r w:rsidR="001E669E" w:rsidRPr="00184504">
        <w:rPr>
          <w:lang w:val="en-US"/>
        </w:rPr>
        <w:t>was estimated</w:t>
      </w:r>
      <w:proofErr w:type="gramEnd"/>
      <w:r w:rsidR="001E669E" w:rsidRPr="00184504">
        <w:rPr>
          <w:lang w:val="en-US"/>
        </w:rPr>
        <w:t xml:space="preserve"> greater than 20% of the entire production of concerned</w:t>
      </w:r>
      <w:r w:rsidRPr="00184504">
        <w:rPr>
          <w:lang w:val="en-US"/>
        </w:rPr>
        <w:t xml:space="preserve"> areas</w:t>
      </w:r>
      <w:r w:rsidR="001E669E" w:rsidRPr="00184504">
        <w:rPr>
          <w:lang w:val="en-US"/>
        </w:rPr>
        <w:t>.</w:t>
      </w:r>
      <w:r w:rsidRPr="00184504">
        <w:rPr>
          <w:lang w:val="en-US"/>
        </w:rPr>
        <w:t xml:space="preserve"> Early harvest </w:t>
      </w:r>
      <w:proofErr w:type="gramStart"/>
      <w:r w:rsidRPr="00184504">
        <w:rPr>
          <w:lang w:val="en-US"/>
        </w:rPr>
        <w:t xml:space="preserve">is </w:t>
      </w:r>
      <w:r w:rsidR="00D65ABC">
        <w:rPr>
          <w:lang w:val="en-US"/>
        </w:rPr>
        <w:t>identified</w:t>
      </w:r>
      <w:proofErr w:type="gramEnd"/>
      <w:r w:rsidR="00D65ABC">
        <w:rPr>
          <w:lang w:val="en-US"/>
        </w:rPr>
        <w:t xml:space="preserve"> as </w:t>
      </w:r>
      <w:r w:rsidRPr="00184504">
        <w:rPr>
          <w:lang w:val="en-US"/>
        </w:rPr>
        <w:t xml:space="preserve">one factor that </w:t>
      </w:r>
      <w:r w:rsidR="00D65ABC">
        <w:rPr>
          <w:lang w:val="en-US"/>
        </w:rPr>
        <w:t>increases the rate on non-compliancy.</w:t>
      </w:r>
    </w:p>
    <w:p w14:paraId="3C4151F9" w14:textId="63812626" w:rsidR="00B02BE7" w:rsidRDefault="00D65ABC" w:rsidP="000F3A82">
      <w:pPr>
        <w:spacing w:before="120" w:after="120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A</w:t>
      </w:r>
      <w:r w:rsidR="001E669E" w:rsidRPr="001E669E">
        <w:rPr>
          <w:lang w:val="en-US"/>
        </w:rPr>
        <w:t xml:space="preserve"> </w:t>
      </w:r>
      <w:r w:rsidR="001E669E">
        <w:rPr>
          <w:lang w:val="en-US"/>
        </w:rPr>
        <w:t xml:space="preserve">specific </w:t>
      </w:r>
      <w:r w:rsidR="001E669E" w:rsidRPr="001E669E">
        <w:rPr>
          <w:lang w:val="en-US"/>
        </w:rPr>
        <w:t xml:space="preserve">study campaign </w:t>
      </w:r>
      <w:r w:rsidR="001D5510" w:rsidRPr="001E669E">
        <w:rPr>
          <w:lang w:val="en-US"/>
        </w:rPr>
        <w:t xml:space="preserve">on samples of </w:t>
      </w:r>
      <w:r w:rsidR="001D5510">
        <w:rPr>
          <w:lang w:val="en-US"/>
        </w:rPr>
        <w:t xml:space="preserve">known </w:t>
      </w:r>
      <w:r w:rsidR="001D5510" w:rsidRPr="001E669E">
        <w:rPr>
          <w:lang w:val="en-US"/>
        </w:rPr>
        <w:t xml:space="preserve">origin </w:t>
      </w:r>
      <w:r w:rsidR="001E669E" w:rsidRPr="001E669E">
        <w:rPr>
          <w:lang w:val="en-US"/>
        </w:rPr>
        <w:t xml:space="preserve">was organized </w:t>
      </w:r>
      <w:r w:rsidR="001E669E">
        <w:rPr>
          <w:lang w:val="en-US"/>
        </w:rPr>
        <w:t xml:space="preserve">by the </w:t>
      </w:r>
      <w:r>
        <w:rPr>
          <w:lang w:val="en-US"/>
        </w:rPr>
        <w:t xml:space="preserve">Italian </w:t>
      </w:r>
      <w:r w:rsidR="001E669E">
        <w:rPr>
          <w:lang w:val="en-US"/>
        </w:rPr>
        <w:t xml:space="preserve">Ministry </w:t>
      </w:r>
      <w:r w:rsidRPr="00184504">
        <w:rPr>
          <w:lang w:val="en-US"/>
        </w:rPr>
        <w:t>of Agricultural, Food and Forestry Policies</w:t>
      </w:r>
      <w:proofErr w:type="gramEnd"/>
      <w:r w:rsidRPr="00184504">
        <w:rPr>
          <w:lang w:val="en-US"/>
        </w:rPr>
        <w:t xml:space="preserve"> </w:t>
      </w:r>
      <w:r w:rsidR="001E669E" w:rsidRPr="001E669E">
        <w:rPr>
          <w:lang w:val="en-US"/>
        </w:rPr>
        <w:t>in 2019.</w:t>
      </w:r>
      <w:r>
        <w:rPr>
          <w:lang w:val="en-US"/>
        </w:rPr>
        <w:t xml:space="preserve"> </w:t>
      </w:r>
      <w:r w:rsidR="000F3A82">
        <w:rPr>
          <w:lang w:val="en-US"/>
        </w:rPr>
        <w:t xml:space="preserve">The study </w:t>
      </w:r>
      <w:proofErr w:type="gramStart"/>
      <w:r w:rsidR="000F3A82">
        <w:rPr>
          <w:lang w:val="en-US"/>
        </w:rPr>
        <w:t>was financed</w:t>
      </w:r>
      <w:proofErr w:type="gramEnd"/>
      <w:r w:rsidR="000F3A82">
        <w:rPr>
          <w:lang w:val="en-US"/>
        </w:rPr>
        <w:t xml:space="preserve"> by FOOI (</w:t>
      </w:r>
      <w:proofErr w:type="spellStart"/>
      <w:r w:rsidR="000F3A82">
        <w:rPr>
          <w:lang w:val="en-US"/>
        </w:rPr>
        <w:t>Filiera</w:t>
      </w:r>
      <w:proofErr w:type="spellEnd"/>
      <w:r w:rsidR="000F3A82">
        <w:rPr>
          <w:lang w:val="en-US"/>
        </w:rPr>
        <w:t xml:space="preserve"> </w:t>
      </w:r>
      <w:proofErr w:type="spellStart"/>
      <w:r w:rsidR="000F3A82">
        <w:rPr>
          <w:lang w:val="en-US"/>
        </w:rPr>
        <w:t>Olivicola</w:t>
      </w:r>
      <w:proofErr w:type="spellEnd"/>
      <w:r w:rsidR="000F3A82">
        <w:rPr>
          <w:lang w:val="en-US"/>
        </w:rPr>
        <w:t xml:space="preserve"> </w:t>
      </w:r>
      <w:proofErr w:type="spellStart"/>
      <w:r w:rsidR="000F3A82">
        <w:rPr>
          <w:lang w:val="en-US"/>
        </w:rPr>
        <w:t>Olearia</w:t>
      </w:r>
      <w:proofErr w:type="spellEnd"/>
      <w:r w:rsidR="000F3A82">
        <w:rPr>
          <w:lang w:val="en-US"/>
        </w:rPr>
        <w:t xml:space="preserve"> </w:t>
      </w:r>
      <w:proofErr w:type="spellStart"/>
      <w:r w:rsidR="000F3A82">
        <w:rPr>
          <w:lang w:val="en-US"/>
        </w:rPr>
        <w:t>Italiana</w:t>
      </w:r>
      <w:proofErr w:type="spellEnd"/>
      <w:r w:rsidR="000F3A82">
        <w:rPr>
          <w:lang w:val="en-US"/>
        </w:rPr>
        <w:t>).</w:t>
      </w:r>
    </w:p>
    <w:p w14:paraId="7A67BFDE" w14:textId="4B7D8954" w:rsidR="001E669E" w:rsidRPr="001E669E" w:rsidRDefault="00D65ABC" w:rsidP="000F3A82">
      <w:pPr>
        <w:spacing w:before="120" w:after="120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Samples analysis was carried out by</w:t>
      </w:r>
      <w:r w:rsidR="00E33D5A">
        <w:rPr>
          <w:lang w:val="en-US"/>
        </w:rPr>
        <w:t xml:space="preserve"> the </w:t>
      </w:r>
      <w:proofErr w:type="spellStart"/>
      <w:r w:rsidR="00E33D5A">
        <w:rPr>
          <w:lang w:val="en-US"/>
        </w:rPr>
        <w:t>Anti Fraud</w:t>
      </w:r>
      <w:proofErr w:type="spellEnd"/>
      <w:r w:rsidR="00E33D5A">
        <w:rPr>
          <w:lang w:val="en-US"/>
        </w:rPr>
        <w:t xml:space="preserve"> Department ICQRF</w:t>
      </w:r>
      <w:r w:rsidR="00B02BE7">
        <w:rPr>
          <w:lang w:val="en-US"/>
        </w:rPr>
        <w:t>, of the MIPAAF</w:t>
      </w:r>
      <w:proofErr w:type="gramEnd"/>
      <w:r>
        <w:rPr>
          <w:lang w:val="en-US"/>
        </w:rPr>
        <w:t>.</w:t>
      </w:r>
      <w:r w:rsidR="000F3A82">
        <w:rPr>
          <w:lang w:val="en-US"/>
        </w:rPr>
        <w:t xml:space="preserve"> </w:t>
      </w:r>
    </w:p>
    <w:p w14:paraId="7938987D" w14:textId="77777777" w:rsidR="001E669E" w:rsidRDefault="001E669E" w:rsidP="00EB3308">
      <w:pPr>
        <w:ind w:firstLine="709"/>
        <w:jc w:val="both"/>
        <w:rPr>
          <w:lang w:val="en-US"/>
        </w:rPr>
      </w:pPr>
    </w:p>
    <w:p w14:paraId="0B3EE288" w14:textId="77777777" w:rsidR="00283127" w:rsidRDefault="00283127" w:rsidP="00EB3308">
      <w:pPr>
        <w:ind w:firstLine="709"/>
        <w:jc w:val="both"/>
        <w:rPr>
          <w:lang w:val="en-US"/>
        </w:rPr>
      </w:pPr>
      <w:r>
        <w:rPr>
          <w:lang w:val="en-US"/>
        </w:rPr>
        <w:t>EXTRA VIRGIN ANALYSIS RESULTS</w:t>
      </w:r>
    </w:p>
    <w:p w14:paraId="06853D46" w14:textId="77777777" w:rsidR="00EC70DB" w:rsidRPr="001E669E" w:rsidRDefault="00EC70DB" w:rsidP="00EB3308">
      <w:pPr>
        <w:ind w:firstLine="709"/>
        <w:jc w:val="both"/>
        <w:rPr>
          <w:lang w:val="en-US"/>
        </w:rPr>
      </w:pPr>
    </w:p>
    <w:p w14:paraId="408C4CF1" w14:textId="77777777" w:rsidR="00184504" w:rsidRDefault="00EC70DB" w:rsidP="001E669E">
      <w:pPr>
        <w:rPr>
          <w:lang w:val="en-US"/>
        </w:rPr>
      </w:pPr>
      <w:r>
        <w:rPr>
          <w:noProof/>
          <w:lang w:val="fr-BE" w:eastAsia="fr-BE"/>
        </w:rPr>
        <w:drawing>
          <wp:inline distT="0" distB="0" distL="0" distR="0" wp14:anchorId="36AABBEC" wp14:editId="4EF819C3">
            <wp:extent cx="6116320" cy="2449195"/>
            <wp:effectExtent l="0" t="0" r="508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3-31 alle 11.56.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0A153" w14:textId="77777777" w:rsidR="00184504" w:rsidRDefault="00184504" w:rsidP="001E669E">
      <w:pPr>
        <w:rPr>
          <w:lang w:val="en-US"/>
        </w:rPr>
      </w:pPr>
    </w:p>
    <w:p w14:paraId="38E9DCF2" w14:textId="77777777" w:rsidR="00184504" w:rsidRPr="00184504" w:rsidRDefault="00184504" w:rsidP="0018450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ANOMALIES AFFECTING OTHER OLI</w:t>
      </w:r>
      <w:r w:rsidR="00D65ABC">
        <w:rPr>
          <w:lang w:val="en-US"/>
        </w:rPr>
        <w:t>VE</w:t>
      </w:r>
      <w:r>
        <w:rPr>
          <w:lang w:val="en-US"/>
        </w:rPr>
        <w:t xml:space="preserve"> OILS</w:t>
      </w:r>
    </w:p>
    <w:p w14:paraId="7ECE0A0D" w14:textId="77777777" w:rsidR="001E669E" w:rsidRPr="001E669E" w:rsidRDefault="001E669E" w:rsidP="001E669E">
      <w:pPr>
        <w:rPr>
          <w:lang w:val="en-US"/>
        </w:rPr>
      </w:pPr>
    </w:p>
    <w:p w14:paraId="41648245" w14:textId="19A25877" w:rsidR="00EC0409" w:rsidRDefault="00395FF4" w:rsidP="001D5510">
      <w:pPr>
        <w:spacing w:before="120" w:after="120"/>
        <w:ind w:firstLine="709"/>
        <w:jc w:val="both"/>
        <w:rPr>
          <w:lang w:val="en-US"/>
        </w:rPr>
      </w:pPr>
      <w:r>
        <w:rPr>
          <w:lang w:val="en-US"/>
        </w:rPr>
        <w:t>A</w:t>
      </w:r>
      <w:r w:rsidR="001D5510">
        <w:rPr>
          <w:lang w:val="en-US"/>
        </w:rPr>
        <w:t xml:space="preserve">ssociations of Italian producers have </w:t>
      </w:r>
      <w:r w:rsidR="00ED3721">
        <w:rPr>
          <w:lang w:val="en-US"/>
        </w:rPr>
        <w:t>for</w:t>
      </w:r>
      <w:r>
        <w:rPr>
          <w:lang w:val="en-US"/>
        </w:rPr>
        <w:t xml:space="preserve"> many years </w:t>
      </w:r>
      <w:r w:rsidR="00ED3721">
        <w:rPr>
          <w:lang w:val="en-US"/>
        </w:rPr>
        <w:t xml:space="preserve">reported </w:t>
      </w:r>
      <w:r w:rsidR="001D5510">
        <w:rPr>
          <w:lang w:val="en-US"/>
        </w:rPr>
        <w:t>authentic l</w:t>
      </w:r>
      <w:r w:rsidR="001E669E" w:rsidRPr="001E669E">
        <w:rPr>
          <w:lang w:val="en-US"/>
        </w:rPr>
        <w:t xml:space="preserve">ampante oils of </w:t>
      </w:r>
      <w:r w:rsidR="00EC70DB">
        <w:rPr>
          <w:lang w:val="en-US"/>
        </w:rPr>
        <w:t>kn</w:t>
      </w:r>
      <w:r w:rsidR="00EC0409">
        <w:rPr>
          <w:lang w:val="en-US"/>
        </w:rPr>
        <w:t>o</w:t>
      </w:r>
      <w:r w:rsidR="00EC70DB">
        <w:rPr>
          <w:lang w:val="en-US"/>
        </w:rPr>
        <w:t xml:space="preserve">wn </w:t>
      </w:r>
      <w:r w:rsidR="001D5510">
        <w:rPr>
          <w:lang w:val="en-US"/>
        </w:rPr>
        <w:t>origin</w:t>
      </w:r>
      <w:r w:rsidR="001E669E" w:rsidRPr="001E669E">
        <w:rPr>
          <w:lang w:val="en-US"/>
        </w:rPr>
        <w:t xml:space="preserve"> </w:t>
      </w:r>
      <w:r w:rsidR="001D5510">
        <w:rPr>
          <w:lang w:val="en-US"/>
        </w:rPr>
        <w:t>from the</w:t>
      </w:r>
      <w:r w:rsidR="001E669E" w:rsidRPr="001E669E">
        <w:rPr>
          <w:lang w:val="en-US"/>
        </w:rPr>
        <w:t xml:space="preserve"> </w:t>
      </w:r>
      <w:r w:rsidR="001D5510">
        <w:rPr>
          <w:lang w:val="en-US"/>
        </w:rPr>
        <w:t xml:space="preserve">southern </w:t>
      </w:r>
      <w:r w:rsidR="001E669E" w:rsidRPr="001E669E">
        <w:rPr>
          <w:lang w:val="en-US"/>
        </w:rPr>
        <w:t>regions of Italy</w:t>
      </w:r>
      <w:r w:rsidR="00ED3721">
        <w:rPr>
          <w:lang w:val="en-US"/>
        </w:rPr>
        <w:t>,</w:t>
      </w:r>
      <w:r w:rsidR="001E669E" w:rsidRPr="001E669E">
        <w:rPr>
          <w:lang w:val="en-US"/>
        </w:rPr>
        <w:t xml:space="preserve"> Puglia and Calabria</w:t>
      </w:r>
      <w:r w:rsidR="00ED3721">
        <w:rPr>
          <w:lang w:val="en-US"/>
        </w:rPr>
        <w:t>,</w:t>
      </w:r>
      <w:r w:rsidR="001E669E" w:rsidRPr="001E669E">
        <w:rPr>
          <w:lang w:val="en-US"/>
        </w:rPr>
        <w:t xml:space="preserve"> </w:t>
      </w:r>
      <w:r w:rsidR="00ED3721">
        <w:rPr>
          <w:lang w:val="en-US"/>
        </w:rPr>
        <w:t xml:space="preserve">whose </w:t>
      </w:r>
      <w:r w:rsidR="00283127">
        <w:rPr>
          <w:lang w:val="en-US"/>
        </w:rPr>
        <w:t>values</w:t>
      </w:r>
      <w:r w:rsidR="00EC70DB">
        <w:rPr>
          <w:lang w:val="en-US"/>
        </w:rPr>
        <w:t xml:space="preserve"> </w:t>
      </w:r>
      <w:r w:rsidR="00E33D5A">
        <w:rPr>
          <w:lang w:val="en-US"/>
        </w:rPr>
        <w:t xml:space="preserve">of </w:t>
      </w:r>
      <w:r w:rsidR="002E0BA6">
        <w:rPr>
          <w:lang w:val="en-US"/>
        </w:rPr>
        <w:t xml:space="preserve">apparent </w:t>
      </w:r>
      <w:r w:rsidR="00E33D5A" w:rsidRPr="00E33D5A">
        <w:rPr>
          <w:rFonts w:ascii="Symbol" w:hAnsi="Symbol"/>
          <w:lang w:val="en-US"/>
        </w:rPr>
        <w:t></w:t>
      </w:r>
      <w:r w:rsidR="00E33D5A">
        <w:rPr>
          <w:lang w:val="en-US"/>
        </w:rPr>
        <w:t>-</w:t>
      </w:r>
      <w:proofErr w:type="spellStart"/>
      <w:r w:rsidR="00E33D5A">
        <w:rPr>
          <w:lang w:val="en-US"/>
        </w:rPr>
        <w:t>sitosterol</w:t>
      </w:r>
      <w:proofErr w:type="spellEnd"/>
      <w:r w:rsidR="00E33D5A">
        <w:rPr>
          <w:lang w:val="en-US"/>
        </w:rPr>
        <w:t xml:space="preserve"> </w:t>
      </w:r>
      <w:r w:rsidR="00ED3721">
        <w:rPr>
          <w:lang w:val="en-US"/>
        </w:rPr>
        <w:t>are</w:t>
      </w:r>
      <w:r w:rsidR="00184504">
        <w:rPr>
          <w:lang w:val="en-US"/>
        </w:rPr>
        <w:t xml:space="preserve"> </w:t>
      </w:r>
      <w:r w:rsidR="001E669E" w:rsidRPr="00E33D5A">
        <w:rPr>
          <w:lang w:val="en-US"/>
        </w:rPr>
        <w:t xml:space="preserve">lower than </w:t>
      </w:r>
      <w:r w:rsidR="001D5510" w:rsidRPr="00E33D5A">
        <w:rPr>
          <w:lang w:val="en-US"/>
        </w:rPr>
        <w:t xml:space="preserve">the </w:t>
      </w:r>
      <w:r w:rsidR="00E33D5A" w:rsidRPr="00E33D5A">
        <w:rPr>
          <w:lang w:val="en-US"/>
        </w:rPr>
        <w:t xml:space="preserve">limit of </w:t>
      </w:r>
      <w:r w:rsidR="001E669E" w:rsidRPr="00E33D5A">
        <w:rPr>
          <w:lang w:val="en-US"/>
        </w:rPr>
        <w:t>93%</w:t>
      </w:r>
      <w:r w:rsidR="002E0BA6">
        <w:rPr>
          <w:lang w:val="en-US"/>
        </w:rPr>
        <w:t xml:space="preserve"> set in the annex I of Regulation (EEC) No 2568/</w:t>
      </w:r>
      <w:proofErr w:type="gramStart"/>
      <w:r w:rsidR="002E0BA6">
        <w:rPr>
          <w:lang w:val="en-US"/>
        </w:rPr>
        <w:t xml:space="preserve">91 </w:t>
      </w:r>
      <w:r w:rsidR="00EC70DB">
        <w:rPr>
          <w:lang w:val="en-US"/>
        </w:rPr>
        <w:t>.</w:t>
      </w:r>
      <w:proofErr w:type="gramEnd"/>
    </w:p>
    <w:p w14:paraId="2687DDA1" w14:textId="77777777" w:rsidR="00B02BE7" w:rsidRDefault="00B02BE7" w:rsidP="001D5510">
      <w:pPr>
        <w:spacing w:before="120" w:after="120"/>
        <w:ind w:firstLine="709"/>
        <w:jc w:val="both"/>
        <w:rPr>
          <w:lang w:val="en-US"/>
        </w:rPr>
      </w:pPr>
      <w:r>
        <w:rPr>
          <w:lang w:val="en-US"/>
        </w:rPr>
        <w:t>T</w:t>
      </w:r>
      <w:r w:rsidR="00EC70DB">
        <w:rPr>
          <w:lang w:val="en-US"/>
        </w:rPr>
        <w:t xml:space="preserve">he </w:t>
      </w:r>
      <w:r w:rsidR="001D5510" w:rsidRPr="001D5510">
        <w:rPr>
          <w:rFonts w:ascii="Symbol" w:hAnsi="Symbol"/>
          <w:lang w:val="en-US"/>
        </w:rPr>
        <w:t></w:t>
      </w:r>
      <w:r w:rsidR="001D5510" w:rsidRPr="001E669E">
        <w:rPr>
          <w:lang w:val="en-US"/>
        </w:rPr>
        <w:t xml:space="preserve">-sitosterol </w:t>
      </w:r>
      <w:r w:rsidR="00EC70DB">
        <w:rPr>
          <w:lang w:val="en-US"/>
        </w:rPr>
        <w:t xml:space="preserve">is </w:t>
      </w:r>
      <w:r w:rsidR="001D5510">
        <w:rPr>
          <w:lang w:val="en-US"/>
        </w:rPr>
        <w:t xml:space="preserve">a parameter </w:t>
      </w:r>
      <w:r w:rsidR="00EC0409">
        <w:rPr>
          <w:lang w:val="en-US"/>
        </w:rPr>
        <w:t>of paramount importance</w:t>
      </w:r>
      <w:r w:rsidR="00EC70DB">
        <w:rPr>
          <w:lang w:val="en-US"/>
        </w:rPr>
        <w:t xml:space="preserve"> for </w:t>
      </w:r>
      <w:r w:rsidR="001D5510">
        <w:rPr>
          <w:lang w:val="en-US"/>
        </w:rPr>
        <w:t>assessing</w:t>
      </w:r>
      <w:r w:rsidR="00EC70DB">
        <w:rPr>
          <w:lang w:val="en-US"/>
        </w:rPr>
        <w:t xml:space="preserve"> the </w:t>
      </w:r>
      <w:r w:rsidR="001D5510">
        <w:rPr>
          <w:lang w:val="en-US"/>
        </w:rPr>
        <w:t>genuinity</w:t>
      </w:r>
      <w:r w:rsidR="00EC70DB">
        <w:rPr>
          <w:lang w:val="en-US"/>
        </w:rPr>
        <w:t xml:space="preserve"> of lampante</w:t>
      </w:r>
      <w:r w:rsidR="001E669E" w:rsidRPr="001E669E">
        <w:rPr>
          <w:lang w:val="en-US"/>
        </w:rPr>
        <w:t xml:space="preserve"> oil</w:t>
      </w:r>
      <w:r w:rsidR="00EC70DB">
        <w:rPr>
          <w:lang w:val="en-US"/>
        </w:rPr>
        <w:t>s</w:t>
      </w:r>
      <w:r w:rsidR="001E669E" w:rsidRPr="001E669E">
        <w:rPr>
          <w:lang w:val="en-US"/>
        </w:rPr>
        <w:t xml:space="preserve"> according to </w:t>
      </w:r>
      <w:r w:rsidR="00ED3721">
        <w:rPr>
          <w:lang w:val="en-US"/>
        </w:rPr>
        <w:t xml:space="preserve">the </w:t>
      </w:r>
      <w:r w:rsidR="001E669E" w:rsidRPr="001E669E">
        <w:rPr>
          <w:lang w:val="en-US"/>
        </w:rPr>
        <w:t>regulation</w:t>
      </w:r>
      <w:r>
        <w:rPr>
          <w:lang w:val="en-US"/>
        </w:rPr>
        <w:t>.</w:t>
      </w:r>
    </w:p>
    <w:p w14:paraId="6B1C34EB" w14:textId="3C5ABD38" w:rsidR="001D5510" w:rsidRDefault="00EC0409" w:rsidP="001D5510">
      <w:pPr>
        <w:spacing w:before="120" w:after="120"/>
        <w:ind w:firstLine="709"/>
        <w:jc w:val="both"/>
        <w:rPr>
          <w:lang w:val="en-US"/>
        </w:rPr>
      </w:pPr>
      <w:r>
        <w:rPr>
          <w:lang w:val="en-US"/>
        </w:rPr>
        <w:lastRenderedPageBreak/>
        <w:t xml:space="preserve">A specific study </w:t>
      </w:r>
      <w:r w:rsidR="001E669E" w:rsidRPr="001E669E">
        <w:rPr>
          <w:lang w:val="en-US"/>
        </w:rPr>
        <w:t xml:space="preserve">​ </w:t>
      </w:r>
      <w:r>
        <w:rPr>
          <w:lang w:val="en-US"/>
        </w:rPr>
        <w:t xml:space="preserve">carried out by </w:t>
      </w:r>
      <w:r w:rsidR="00B02BE7">
        <w:rPr>
          <w:lang w:val="en-US"/>
        </w:rPr>
        <w:t xml:space="preserve">the </w:t>
      </w:r>
      <w:r>
        <w:rPr>
          <w:lang w:val="en-US"/>
        </w:rPr>
        <w:t>ICQRF</w:t>
      </w:r>
      <w:r w:rsidRPr="001E669E">
        <w:rPr>
          <w:lang w:val="en-US"/>
        </w:rPr>
        <w:t xml:space="preserve"> </w:t>
      </w:r>
      <w:r w:rsidR="00B02BE7">
        <w:rPr>
          <w:lang w:val="en-US"/>
        </w:rPr>
        <w:t xml:space="preserve">Department </w:t>
      </w:r>
      <w:r w:rsidR="001E669E" w:rsidRPr="001E669E">
        <w:rPr>
          <w:lang w:val="en-US"/>
        </w:rPr>
        <w:t xml:space="preserve">found </w:t>
      </w:r>
      <w:r>
        <w:rPr>
          <w:lang w:val="en-US"/>
        </w:rPr>
        <w:t>v</w:t>
      </w:r>
      <w:r w:rsidRPr="001E669E">
        <w:rPr>
          <w:lang w:val="en-US"/>
        </w:rPr>
        <w:t xml:space="preserve">ery low </w:t>
      </w:r>
      <w:r w:rsidRPr="00886617">
        <w:rPr>
          <w:rFonts w:ascii="Symbol" w:hAnsi="Symbol"/>
          <w:lang w:val="en-US"/>
        </w:rPr>
        <w:t></w:t>
      </w:r>
      <w:r>
        <w:rPr>
          <w:lang w:val="en-US"/>
        </w:rPr>
        <w:t xml:space="preserve">-sitosterol values </w:t>
      </w:r>
      <w:r w:rsidR="001E669E" w:rsidRPr="001E669E">
        <w:rPr>
          <w:lang w:val="en-US"/>
        </w:rPr>
        <w:t>on several batches of lamp</w:t>
      </w:r>
      <w:r>
        <w:rPr>
          <w:lang w:val="en-US"/>
        </w:rPr>
        <w:t>ante</w:t>
      </w:r>
      <w:r w:rsidR="001E669E" w:rsidRPr="001E669E">
        <w:rPr>
          <w:lang w:val="en-US"/>
        </w:rPr>
        <w:t xml:space="preserve"> </w:t>
      </w:r>
      <w:r w:rsidR="00C70EFD">
        <w:rPr>
          <w:lang w:val="en-US"/>
        </w:rPr>
        <w:t xml:space="preserve">olive </w:t>
      </w:r>
      <w:r w:rsidR="001E669E" w:rsidRPr="001E669E">
        <w:rPr>
          <w:lang w:val="en-US"/>
        </w:rPr>
        <w:t>oil</w:t>
      </w:r>
      <w:r w:rsidR="00EC70DB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34271D86" w14:textId="0019DF65" w:rsidR="00EC70DB" w:rsidRDefault="00EC70DB" w:rsidP="001D5510">
      <w:pPr>
        <w:spacing w:before="120" w:after="120"/>
        <w:ind w:firstLine="709"/>
        <w:jc w:val="both"/>
        <w:rPr>
          <w:lang w:val="en-US"/>
        </w:rPr>
      </w:pPr>
      <w:r>
        <w:rPr>
          <w:lang w:val="en-US"/>
        </w:rPr>
        <w:t xml:space="preserve">In some </w:t>
      </w:r>
      <w:r w:rsidR="00EB3308">
        <w:rPr>
          <w:lang w:val="en-US"/>
        </w:rPr>
        <w:t>cases,</w:t>
      </w:r>
      <w:r>
        <w:rPr>
          <w:lang w:val="en-US"/>
        </w:rPr>
        <w:t xml:space="preserve"> </w:t>
      </w:r>
      <w:r w:rsidR="00EC0409">
        <w:rPr>
          <w:lang w:val="en-US"/>
        </w:rPr>
        <w:t xml:space="preserve">these </w:t>
      </w:r>
      <w:r>
        <w:rPr>
          <w:lang w:val="en-US"/>
        </w:rPr>
        <w:t xml:space="preserve">lampante </w:t>
      </w:r>
      <w:r w:rsidR="00C70EFD">
        <w:rPr>
          <w:lang w:val="en-US"/>
        </w:rPr>
        <w:t xml:space="preserve">olive </w:t>
      </w:r>
      <w:r>
        <w:rPr>
          <w:lang w:val="en-US"/>
        </w:rPr>
        <w:t xml:space="preserve">oils </w:t>
      </w:r>
      <w:r w:rsidR="00C70EFD">
        <w:rPr>
          <w:lang w:val="en-US"/>
        </w:rPr>
        <w:t>represented a</w:t>
      </w:r>
      <w:r>
        <w:rPr>
          <w:lang w:val="en-US"/>
        </w:rPr>
        <w:t xml:space="preserve"> </w:t>
      </w:r>
      <w:r w:rsidR="000D6AE7">
        <w:rPr>
          <w:lang w:val="en-US"/>
        </w:rPr>
        <w:t>significant</w:t>
      </w:r>
      <w:r w:rsidR="001E669E" w:rsidRPr="001E669E">
        <w:rPr>
          <w:lang w:val="en-US"/>
        </w:rPr>
        <w:t xml:space="preserve"> </w:t>
      </w:r>
      <w:r w:rsidR="00C70EFD">
        <w:rPr>
          <w:lang w:val="en-US"/>
        </w:rPr>
        <w:t xml:space="preserve">part of </w:t>
      </w:r>
      <w:r>
        <w:rPr>
          <w:lang w:val="en-US"/>
        </w:rPr>
        <w:t>local production</w:t>
      </w:r>
      <w:r w:rsidR="00EC0409">
        <w:rPr>
          <w:lang w:val="en-US"/>
        </w:rPr>
        <w:t>.</w:t>
      </w:r>
    </w:p>
    <w:p w14:paraId="5BA464C9" w14:textId="374FFB60" w:rsidR="000D6AE7" w:rsidRDefault="001E669E" w:rsidP="000D6AE7">
      <w:pPr>
        <w:spacing w:before="120"/>
        <w:ind w:firstLine="709"/>
        <w:jc w:val="both"/>
        <w:rPr>
          <w:lang w:val="en-US"/>
        </w:rPr>
      </w:pPr>
      <w:r w:rsidRPr="001E669E">
        <w:rPr>
          <w:lang w:val="en-US"/>
        </w:rPr>
        <w:t>It is clear that these anomalies</w:t>
      </w:r>
      <w:r w:rsidR="00B02BE7">
        <w:rPr>
          <w:lang w:val="en-US"/>
        </w:rPr>
        <w:t xml:space="preserve"> cause</w:t>
      </w:r>
      <w:r w:rsidRPr="001E669E">
        <w:rPr>
          <w:lang w:val="en-US"/>
        </w:rPr>
        <w:t xml:space="preserve"> damage to the </w:t>
      </w:r>
      <w:r w:rsidR="00EC0409">
        <w:rPr>
          <w:lang w:val="en-US"/>
        </w:rPr>
        <w:t xml:space="preserve">sector </w:t>
      </w:r>
      <w:r w:rsidR="001D5510">
        <w:rPr>
          <w:lang w:val="en-US"/>
        </w:rPr>
        <w:t xml:space="preserve">not only because of </w:t>
      </w:r>
      <w:r w:rsidRPr="001E669E">
        <w:rPr>
          <w:lang w:val="en-US"/>
        </w:rPr>
        <w:t xml:space="preserve">the impossibility </w:t>
      </w:r>
      <w:r w:rsidR="000B7168">
        <w:rPr>
          <w:lang w:val="en-US"/>
        </w:rPr>
        <w:t>of processing</w:t>
      </w:r>
      <w:r w:rsidRPr="001E669E">
        <w:rPr>
          <w:lang w:val="en-US"/>
        </w:rPr>
        <w:t xml:space="preserve"> these products</w:t>
      </w:r>
      <w:r w:rsidR="00B02BE7">
        <w:rPr>
          <w:lang w:val="en-US"/>
        </w:rPr>
        <w:t xml:space="preserve"> (refineries do not accept such oils for processing)</w:t>
      </w:r>
      <w:r w:rsidRPr="001E669E">
        <w:rPr>
          <w:lang w:val="en-US"/>
        </w:rPr>
        <w:t>,</w:t>
      </w:r>
      <w:r w:rsidR="00EC70DB">
        <w:rPr>
          <w:lang w:val="en-US"/>
        </w:rPr>
        <w:t xml:space="preserve"> </w:t>
      </w:r>
      <w:r w:rsidR="009738D5">
        <w:rPr>
          <w:lang w:val="en-US"/>
        </w:rPr>
        <w:t>but also</w:t>
      </w:r>
      <w:r w:rsidRPr="001E669E">
        <w:rPr>
          <w:lang w:val="en-US"/>
        </w:rPr>
        <w:t xml:space="preserve"> </w:t>
      </w:r>
      <w:r w:rsidR="00EC0409">
        <w:rPr>
          <w:lang w:val="en-US"/>
        </w:rPr>
        <w:t xml:space="preserve">because </w:t>
      </w:r>
      <w:r w:rsidR="001D5510">
        <w:rPr>
          <w:lang w:val="en-US"/>
        </w:rPr>
        <w:t xml:space="preserve">legal </w:t>
      </w:r>
      <w:r w:rsidRPr="001E669E">
        <w:rPr>
          <w:lang w:val="en-US"/>
        </w:rPr>
        <w:t xml:space="preserve">problems </w:t>
      </w:r>
      <w:r w:rsidR="009738D5">
        <w:rPr>
          <w:lang w:val="en-US"/>
        </w:rPr>
        <w:t xml:space="preserve">may </w:t>
      </w:r>
      <w:r w:rsidR="001D5510" w:rsidRPr="001E669E">
        <w:rPr>
          <w:lang w:val="en-US"/>
        </w:rPr>
        <w:t>occur</w:t>
      </w:r>
      <w:r w:rsidRPr="001E669E">
        <w:rPr>
          <w:lang w:val="en-US"/>
        </w:rPr>
        <w:t xml:space="preserve"> </w:t>
      </w:r>
      <w:r w:rsidR="00EC0409">
        <w:rPr>
          <w:lang w:val="en-US"/>
        </w:rPr>
        <w:t>only</w:t>
      </w:r>
      <w:r w:rsidR="009738D5">
        <w:rPr>
          <w:lang w:val="en-US"/>
        </w:rPr>
        <w:t xml:space="preserve"> </w:t>
      </w:r>
      <w:r w:rsidR="001D5510">
        <w:rPr>
          <w:lang w:val="en-US"/>
        </w:rPr>
        <w:t xml:space="preserve">for </w:t>
      </w:r>
      <w:r w:rsidR="00B02BE7">
        <w:rPr>
          <w:lang w:val="en-US"/>
        </w:rPr>
        <w:t xml:space="preserve">the </w:t>
      </w:r>
      <w:r w:rsidR="001D5510">
        <w:rPr>
          <w:lang w:val="en-US"/>
        </w:rPr>
        <w:t>simple</w:t>
      </w:r>
      <w:r w:rsidR="00EC0409">
        <w:rPr>
          <w:lang w:val="en-US"/>
        </w:rPr>
        <w:t xml:space="preserve"> </w:t>
      </w:r>
      <w:r w:rsidRPr="001E669E">
        <w:rPr>
          <w:lang w:val="en-US"/>
        </w:rPr>
        <w:t>detention</w:t>
      </w:r>
      <w:r w:rsidR="001D5510">
        <w:rPr>
          <w:lang w:val="en-US"/>
        </w:rPr>
        <w:t xml:space="preserve"> of </w:t>
      </w:r>
      <w:r w:rsidR="00B02BE7">
        <w:rPr>
          <w:lang w:val="en-US"/>
        </w:rPr>
        <w:t xml:space="preserve">such </w:t>
      </w:r>
      <w:r w:rsidR="001D5510">
        <w:rPr>
          <w:lang w:val="en-US"/>
        </w:rPr>
        <w:t>products</w:t>
      </w:r>
      <w:r w:rsidR="00EC0409">
        <w:rPr>
          <w:lang w:val="en-US"/>
        </w:rPr>
        <w:t xml:space="preserve">. </w:t>
      </w:r>
    </w:p>
    <w:p w14:paraId="4CBB5B52" w14:textId="77777777" w:rsidR="001E669E" w:rsidRDefault="00EB3308" w:rsidP="000D6AE7">
      <w:pPr>
        <w:spacing w:before="120"/>
        <w:ind w:firstLine="709"/>
        <w:jc w:val="both"/>
        <w:rPr>
          <w:lang w:val="en-US"/>
        </w:rPr>
      </w:pPr>
      <w:r>
        <w:rPr>
          <w:lang w:val="en-US"/>
        </w:rPr>
        <w:t>Indeed,</w:t>
      </w:r>
      <w:r w:rsidR="00EC0409">
        <w:rPr>
          <w:lang w:val="en-US"/>
        </w:rPr>
        <w:t xml:space="preserve"> </w:t>
      </w:r>
      <w:r w:rsidR="000B7168">
        <w:rPr>
          <w:lang w:val="en-US"/>
        </w:rPr>
        <w:t xml:space="preserve">oils </w:t>
      </w:r>
      <w:r w:rsidR="00283127">
        <w:rPr>
          <w:lang w:val="en-US"/>
        </w:rPr>
        <w:t>displaying this</w:t>
      </w:r>
      <w:r w:rsidR="000B7168">
        <w:rPr>
          <w:lang w:val="en-US"/>
        </w:rPr>
        <w:t xml:space="preserve"> anomaly, </w:t>
      </w:r>
      <w:r w:rsidR="001D5510">
        <w:rPr>
          <w:lang w:val="en-US"/>
        </w:rPr>
        <w:t>when</w:t>
      </w:r>
      <w:r w:rsidR="000B7168">
        <w:rPr>
          <w:lang w:val="en-US"/>
        </w:rPr>
        <w:t xml:space="preserve"> </w:t>
      </w:r>
      <w:r w:rsidR="001D5510">
        <w:rPr>
          <w:lang w:val="en-US"/>
        </w:rPr>
        <w:t xml:space="preserve">officially </w:t>
      </w:r>
      <w:r w:rsidR="009738D5">
        <w:rPr>
          <w:lang w:val="en-US"/>
        </w:rPr>
        <w:t>sampled</w:t>
      </w:r>
      <w:r w:rsidR="001D5510">
        <w:rPr>
          <w:lang w:val="en-US"/>
        </w:rPr>
        <w:t xml:space="preserve"> </w:t>
      </w:r>
      <w:proofErr w:type="gramStart"/>
      <w:r w:rsidR="009738D5">
        <w:rPr>
          <w:lang w:val="en-US"/>
        </w:rPr>
        <w:t xml:space="preserve">are </w:t>
      </w:r>
      <w:r w:rsidR="00283127">
        <w:rPr>
          <w:lang w:val="en-US"/>
        </w:rPr>
        <w:t>considered</w:t>
      </w:r>
      <w:proofErr w:type="gramEnd"/>
      <w:r w:rsidR="001D5510">
        <w:rPr>
          <w:lang w:val="en-US"/>
        </w:rPr>
        <w:t xml:space="preserve"> </w:t>
      </w:r>
      <w:r w:rsidR="009738D5">
        <w:rPr>
          <w:lang w:val="en-US"/>
        </w:rPr>
        <w:t>as adulterat</w:t>
      </w:r>
      <w:r w:rsidR="00EC0409">
        <w:rPr>
          <w:lang w:val="en-US"/>
        </w:rPr>
        <w:t>ed</w:t>
      </w:r>
      <w:r w:rsidR="001E669E" w:rsidRPr="001E669E">
        <w:rPr>
          <w:lang w:val="en-US"/>
        </w:rPr>
        <w:t>.</w:t>
      </w:r>
    </w:p>
    <w:p w14:paraId="4AAB2CA2" w14:textId="77777777" w:rsidR="00283127" w:rsidRDefault="00283127" w:rsidP="001E669E">
      <w:pPr>
        <w:rPr>
          <w:lang w:val="en-US"/>
        </w:rPr>
      </w:pPr>
    </w:p>
    <w:p w14:paraId="23DC2682" w14:textId="77777777" w:rsidR="00283127" w:rsidRDefault="00283127" w:rsidP="001E669E">
      <w:pPr>
        <w:rPr>
          <w:lang w:val="en-US"/>
        </w:rPr>
      </w:pPr>
      <w:r>
        <w:rPr>
          <w:lang w:val="en-US"/>
        </w:rPr>
        <w:t>LAMPANTE OILS RESULTS</w:t>
      </w:r>
    </w:p>
    <w:p w14:paraId="4FBE1308" w14:textId="77777777" w:rsidR="008D617A" w:rsidRDefault="00AE76C9" w:rsidP="001E669E">
      <w:pPr>
        <w:rPr>
          <w:lang w:val="en-US"/>
        </w:rPr>
      </w:pPr>
      <w:r>
        <w:rPr>
          <w:noProof/>
          <w:lang w:val="fr-BE" w:eastAsia="fr-BE"/>
        </w:rPr>
        <w:drawing>
          <wp:inline distT="0" distB="0" distL="0" distR="0" wp14:anchorId="1F011D31" wp14:editId="08C9A1FE">
            <wp:extent cx="6116320" cy="2139950"/>
            <wp:effectExtent l="0" t="0" r="508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0-03-31 alle 13.36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CF086" w14:textId="77777777" w:rsidR="00AE76C9" w:rsidRDefault="00AE76C9" w:rsidP="009738D5">
      <w:pPr>
        <w:jc w:val="center"/>
        <w:rPr>
          <w:b/>
          <w:bCs/>
          <w:lang w:val="en-US"/>
        </w:rPr>
      </w:pPr>
    </w:p>
    <w:p w14:paraId="21D41D9F" w14:textId="77777777" w:rsidR="001E669E" w:rsidRPr="00395FF4" w:rsidRDefault="009738D5" w:rsidP="00395FF4">
      <w:pPr>
        <w:jc w:val="center"/>
        <w:rPr>
          <w:b/>
          <w:bCs/>
          <w:lang w:val="en-US"/>
        </w:rPr>
      </w:pPr>
      <w:r w:rsidRPr="009738D5">
        <w:rPr>
          <w:b/>
          <w:bCs/>
          <w:lang w:val="en-US"/>
        </w:rPr>
        <w:t>CONSIDERATION</w:t>
      </w:r>
      <w:r w:rsidR="00487458">
        <w:rPr>
          <w:b/>
          <w:bCs/>
          <w:lang w:val="en-US"/>
        </w:rPr>
        <w:t>S</w:t>
      </w:r>
    </w:p>
    <w:p w14:paraId="6181278A" w14:textId="77777777" w:rsidR="001E669E" w:rsidRPr="001E669E" w:rsidRDefault="001E669E">
      <w:pPr>
        <w:rPr>
          <w:lang w:val="en-US"/>
        </w:rPr>
      </w:pPr>
    </w:p>
    <w:p w14:paraId="32D6BD9D" w14:textId="77777777" w:rsidR="00E45B4A" w:rsidRPr="00395FF4" w:rsidRDefault="00E45B4A" w:rsidP="00395FF4">
      <w:pPr>
        <w:ind w:firstLine="709"/>
        <w:jc w:val="both"/>
        <w:rPr>
          <w:b/>
          <w:bCs/>
          <w:u w:val="single"/>
          <w:lang w:val="en-US"/>
        </w:rPr>
      </w:pPr>
      <w:r w:rsidRPr="00395FF4">
        <w:rPr>
          <w:b/>
          <w:bCs/>
          <w:u w:val="single"/>
          <w:lang w:val="en-US"/>
        </w:rPr>
        <w:t>EXTRA VIRGIN OLIVE OILS</w:t>
      </w:r>
    </w:p>
    <w:p w14:paraId="7334F9C3" w14:textId="5804105B" w:rsidR="00E45B4A" w:rsidRPr="00EB3308" w:rsidRDefault="00E45B4A" w:rsidP="00283127">
      <w:pPr>
        <w:spacing w:before="120" w:after="120"/>
        <w:ind w:firstLine="709"/>
        <w:jc w:val="both"/>
        <w:rPr>
          <w:lang w:val="en-US"/>
        </w:rPr>
      </w:pPr>
      <w:r w:rsidRPr="00EB3308">
        <w:rPr>
          <w:lang w:val="en-US"/>
        </w:rPr>
        <w:t xml:space="preserve">The low sterol content anomaly is affecting a significant part of the </w:t>
      </w:r>
      <w:r w:rsidR="00283127">
        <w:rPr>
          <w:lang w:val="en-US"/>
        </w:rPr>
        <w:t xml:space="preserve">Italian </w:t>
      </w:r>
      <w:r w:rsidRPr="00EB3308">
        <w:rPr>
          <w:lang w:val="en-US"/>
        </w:rPr>
        <w:t xml:space="preserve">extra virgin </w:t>
      </w:r>
      <w:r w:rsidR="00C70EFD">
        <w:rPr>
          <w:lang w:val="en-US"/>
        </w:rPr>
        <w:t xml:space="preserve">olive </w:t>
      </w:r>
      <w:r w:rsidRPr="00EB3308">
        <w:rPr>
          <w:lang w:val="en-US"/>
        </w:rPr>
        <w:t xml:space="preserve">oils </w:t>
      </w:r>
      <w:r w:rsidR="00283127">
        <w:rPr>
          <w:lang w:val="en-US"/>
        </w:rPr>
        <w:t>and</w:t>
      </w:r>
      <w:r w:rsidRPr="00EB3308">
        <w:rPr>
          <w:lang w:val="en-US"/>
        </w:rPr>
        <w:t xml:space="preserve"> </w:t>
      </w:r>
      <w:r w:rsidR="008D617A" w:rsidRPr="00EB3308">
        <w:rPr>
          <w:lang w:val="en-US"/>
        </w:rPr>
        <w:t xml:space="preserve">needs </w:t>
      </w:r>
      <w:r w:rsidR="00283127">
        <w:rPr>
          <w:lang w:val="en-US"/>
        </w:rPr>
        <w:t xml:space="preserve">to </w:t>
      </w:r>
      <w:proofErr w:type="gramStart"/>
      <w:r w:rsidR="00283127">
        <w:rPr>
          <w:lang w:val="en-US"/>
        </w:rPr>
        <w:t>be addressed</w:t>
      </w:r>
      <w:proofErr w:type="gramEnd"/>
      <w:r w:rsidR="00283127">
        <w:rPr>
          <w:lang w:val="en-US"/>
        </w:rPr>
        <w:t xml:space="preserve"> with a</w:t>
      </w:r>
      <w:r w:rsidRPr="00EB3308">
        <w:rPr>
          <w:lang w:val="en-US"/>
        </w:rPr>
        <w:t xml:space="preserve"> solution.</w:t>
      </w:r>
    </w:p>
    <w:p w14:paraId="525EA3DA" w14:textId="77777777" w:rsidR="00283127" w:rsidRDefault="00E45B4A" w:rsidP="00283127">
      <w:pPr>
        <w:spacing w:before="120" w:after="120"/>
        <w:ind w:firstLine="709"/>
        <w:jc w:val="both"/>
        <w:rPr>
          <w:lang w:val="en-US"/>
        </w:rPr>
      </w:pPr>
      <w:r w:rsidRPr="00EB3308">
        <w:rPr>
          <w:lang w:val="en-US"/>
        </w:rPr>
        <w:t>The</w:t>
      </w:r>
      <w:r w:rsidR="008D617A" w:rsidRPr="00EB3308">
        <w:rPr>
          <w:lang w:val="en-US"/>
        </w:rPr>
        <w:t xml:space="preserve"> total sterol </w:t>
      </w:r>
      <w:r w:rsidR="00283127">
        <w:rPr>
          <w:lang w:val="en-US"/>
        </w:rPr>
        <w:t xml:space="preserve">content is a parameter used </w:t>
      </w:r>
      <w:r w:rsidRPr="00EB3308">
        <w:rPr>
          <w:lang w:val="en-US"/>
        </w:rPr>
        <w:t xml:space="preserve">to </w:t>
      </w:r>
      <w:r w:rsidR="00283127">
        <w:rPr>
          <w:lang w:val="en-US"/>
        </w:rPr>
        <w:t>prevent undetected</w:t>
      </w:r>
      <w:r w:rsidRPr="00EB3308">
        <w:rPr>
          <w:lang w:val="en-US"/>
        </w:rPr>
        <w:t xml:space="preserve"> addition of seed oil to olive </w:t>
      </w:r>
      <w:proofErr w:type="gramStart"/>
      <w:r w:rsidRPr="00EB3308">
        <w:rPr>
          <w:lang w:val="en-US"/>
        </w:rPr>
        <w:t>oils</w:t>
      </w:r>
      <w:r w:rsidR="008D617A" w:rsidRPr="00EB3308">
        <w:rPr>
          <w:lang w:val="en-US"/>
        </w:rPr>
        <w:t xml:space="preserve"> which</w:t>
      </w:r>
      <w:proofErr w:type="gramEnd"/>
      <w:r w:rsidR="008D617A" w:rsidRPr="00EB3308">
        <w:rPr>
          <w:lang w:val="en-US"/>
        </w:rPr>
        <w:t xml:space="preserve"> have undergone sterol removal</w:t>
      </w:r>
      <w:r w:rsidRPr="00EB3308">
        <w:rPr>
          <w:lang w:val="en-US"/>
        </w:rPr>
        <w:t xml:space="preserve">. </w:t>
      </w:r>
    </w:p>
    <w:p w14:paraId="13C0BF56" w14:textId="2BC1C740" w:rsidR="00E45B4A" w:rsidRPr="00EB3308" w:rsidRDefault="00283127" w:rsidP="00283127">
      <w:pPr>
        <w:spacing w:before="120" w:after="120"/>
        <w:ind w:firstLine="709"/>
        <w:jc w:val="both"/>
        <w:rPr>
          <w:lang w:val="en-US"/>
        </w:rPr>
      </w:pPr>
      <w:r>
        <w:rPr>
          <w:lang w:val="en-US"/>
        </w:rPr>
        <w:t>I</w:t>
      </w:r>
      <w:r w:rsidRPr="00EB3308">
        <w:rPr>
          <w:lang w:val="en-US"/>
        </w:rPr>
        <w:t xml:space="preserve">n the case of virgin </w:t>
      </w:r>
      <w:r>
        <w:rPr>
          <w:lang w:val="en-US"/>
        </w:rPr>
        <w:t xml:space="preserve">end extra virgin olive </w:t>
      </w:r>
      <w:r w:rsidR="007E4D08">
        <w:rPr>
          <w:lang w:val="en-US"/>
        </w:rPr>
        <w:t>oil</w:t>
      </w:r>
      <w:r w:rsidR="00E467A2">
        <w:rPr>
          <w:lang w:val="en-US"/>
        </w:rPr>
        <w:t>s</w:t>
      </w:r>
      <w:r w:rsidR="007E4D08">
        <w:rPr>
          <w:lang w:val="en-US"/>
        </w:rPr>
        <w:t>,</w:t>
      </w:r>
      <w:r>
        <w:rPr>
          <w:lang w:val="en-US"/>
        </w:rPr>
        <w:t xml:space="preserve"> </w:t>
      </w:r>
      <w:r w:rsidR="00E45B4A" w:rsidRPr="00EB3308">
        <w:rPr>
          <w:lang w:val="en-US"/>
        </w:rPr>
        <w:t xml:space="preserve">the diagnostic value of this parameter is </w:t>
      </w:r>
      <w:r>
        <w:rPr>
          <w:lang w:val="en-US"/>
        </w:rPr>
        <w:t>quite l</w:t>
      </w:r>
      <w:r w:rsidR="00E45B4A" w:rsidRPr="00EB3308">
        <w:rPr>
          <w:lang w:val="en-US"/>
        </w:rPr>
        <w:t xml:space="preserve">imited as stigmastadienes </w:t>
      </w:r>
      <w:r>
        <w:rPr>
          <w:lang w:val="en-US"/>
        </w:rPr>
        <w:t xml:space="preserve">are </w:t>
      </w:r>
      <w:r w:rsidR="00E45B4A" w:rsidRPr="00EB3308">
        <w:rPr>
          <w:lang w:val="en-US"/>
        </w:rPr>
        <w:t xml:space="preserve">a more sensitive marker </w:t>
      </w:r>
      <w:r w:rsidR="008D617A" w:rsidRPr="00EB3308">
        <w:rPr>
          <w:lang w:val="en-US"/>
        </w:rPr>
        <w:t xml:space="preserve">for </w:t>
      </w:r>
      <w:r w:rsidR="00E467A2">
        <w:rPr>
          <w:lang w:val="en-US"/>
        </w:rPr>
        <w:t>revealing</w:t>
      </w:r>
      <w:r w:rsidR="00E467A2" w:rsidRPr="00EB3308">
        <w:rPr>
          <w:lang w:val="en-US"/>
        </w:rPr>
        <w:t xml:space="preserve"> </w:t>
      </w:r>
      <w:r w:rsidR="00E45B4A" w:rsidRPr="00EB3308">
        <w:rPr>
          <w:lang w:val="en-US"/>
        </w:rPr>
        <w:t xml:space="preserve">the presence of oils than have been refined </w:t>
      </w:r>
      <w:r>
        <w:rPr>
          <w:lang w:val="en-US"/>
        </w:rPr>
        <w:t>(</w:t>
      </w:r>
      <w:r w:rsidR="00E45B4A" w:rsidRPr="00EB3308">
        <w:rPr>
          <w:lang w:val="en-US"/>
        </w:rPr>
        <w:t xml:space="preserve">desterolization </w:t>
      </w:r>
      <w:r>
        <w:rPr>
          <w:lang w:val="en-US"/>
        </w:rPr>
        <w:t xml:space="preserve">generally </w:t>
      </w:r>
      <w:r w:rsidR="00E45B4A" w:rsidRPr="00EB3308">
        <w:rPr>
          <w:lang w:val="en-US"/>
        </w:rPr>
        <w:t>leads to stigmastadienes formation).</w:t>
      </w:r>
    </w:p>
    <w:p w14:paraId="6478F140" w14:textId="3BB497E0" w:rsidR="00E45B4A" w:rsidRPr="00EB3308" w:rsidRDefault="00E45B4A" w:rsidP="00283127">
      <w:pPr>
        <w:spacing w:before="120" w:after="120"/>
        <w:ind w:firstLine="709"/>
        <w:jc w:val="both"/>
        <w:rPr>
          <w:lang w:val="en-US"/>
        </w:rPr>
      </w:pPr>
      <w:r w:rsidRPr="00EB3308">
        <w:rPr>
          <w:lang w:val="en-US"/>
        </w:rPr>
        <w:t xml:space="preserve">Italy is in favor of studying </w:t>
      </w:r>
      <w:r w:rsidR="008D617A" w:rsidRPr="00EB3308">
        <w:rPr>
          <w:lang w:val="en-US"/>
        </w:rPr>
        <w:t xml:space="preserve">a </w:t>
      </w:r>
      <w:r w:rsidRPr="00EB3308">
        <w:rPr>
          <w:lang w:val="en-US"/>
        </w:rPr>
        <w:t>decision tree</w:t>
      </w:r>
      <w:r w:rsidR="002E0BA6">
        <w:rPr>
          <w:lang w:val="en-US"/>
        </w:rPr>
        <w:t>,</w:t>
      </w:r>
      <w:r w:rsidRPr="00EB3308">
        <w:rPr>
          <w:lang w:val="en-US"/>
        </w:rPr>
        <w:t xml:space="preserve"> which for example</w:t>
      </w:r>
      <w:r w:rsidR="007E4D08">
        <w:rPr>
          <w:lang w:val="en-US"/>
        </w:rPr>
        <w:t>,</w:t>
      </w:r>
      <w:r w:rsidRPr="00EB3308">
        <w:rPr>
          <w:lang w:val="en-US"/>
        </w:rPr>
        <w:t xml:space="preserve"> </w:t>
      </w:r>
      <w:r w:rsidR="000B230B">
        <w:rPr>
          <w:lang w:val="en-US"/>
        </w:rPr>
        <w:t>could</w:t>
      </w:r>
      <w:r w:rsidR="00283127">
        <w:rPr>
          <w:lang w:val="en-US"/>
        </w:rPr>
        <w:t xml:space="preserve"> </w:t>
      </w:r>
      <w:r w:rsidRPr="00EB3308">
        <w:rPr>
          <w:lang w:val="en-US"/>
        </w:rPr>
        <w:t xml:space="preserve">take into account the </w:t>
      </w:r>
      <w:r w:rsidR="00283127">
        <w:rPr>
          <w:lang w:val="en-US"/>
        </w:rPr>
        <w:t xml:space="preserve">coherence of </w:t>
      </w:r>
      <w:r w:rsidR="002B23AC" w:rsidRPr="00EB3308">
        <w:rPr>
          <w:lang w:val="en-US"/>
        </w:rPr>
        <w:t>triglycerides</w:t>
      </w:r>
      <w:r w:rsidR="002B23AC">
        <w:rPr>
          <w:lang w:val="en-US"/>
        </w:rPr>
        <w:t>’ composition</w:t>
      </w:r>
      <w:r w:rsidR="00283127">
        <w:rPr>
          <w:lang w:val="en-US"/>
        </w:rPr>
        <w:t xml:space="preserve"> </w:t>
      </w:r>
      <w:r w:rsidRPr="00EB3308">
        <w:rPr>
          <w:lang w:val="en-US"/>
        </w:rPr>
        <w:t>according to the COI/T.20/</w:t>
      </w:r>
      <w:proofErr w:type="spellStart"/>
      <w:r w:rsidRPr="00EB3308">
        <w:rPr>
          <w:lang w:val="en-US"/>
        </w:rPr>
        <w:t>Doc</w:t>
      </w:r>
      <w:r w:rsidR="00283127">
        <w:rPr>
          <w:lang w:val="en-US"/>
        </w:rPr>
        <w:t>.</w:t>
      </w:r>
      <w:r w:rsidRPr="00EB3308">
        <w:rPr>
          <w:lang w:val="en-US"/>
        </w:rPr>
        <w:t>method.N</w:t>
      </w:r>
      <w:proofErr w:type="spellEnd"/>
      <w:r w:rsidRPr="00EB3308">
        <w:rPr>
          <w:lang w:val="en-US"/>
        </w:rPr>
        <w:t xml:space="preserve">º 25 - </w:t>
      </w:r>
      <w:r w:rsidR="00283127">
        <w:rPr>
          <w:lang w:val="en-US"/>
        </w:rPr>
        <w:t>E</w:t>
      </w:r>
      <w:r w:rsidR="00283127" w:rsidRPr="00EB3308">
        <w:rPr>
          <w:lang w:val="en-US"/>
        </w:rPr>
        <w:t xml:space="preserve">valuation of the coherence of </w:t>
      </w:r>
      <w:r w:rsidR="00283127">
        <w:rPr>
          <w:lang w:val="en-US"/>
        </w:rPr>
        <w:t>TAG</w:t>
      </w:r>
      <w:r w:rsidR="00283127" w:rsidRPr="00EB3308">
        <w:rPr>
          <w:lang w:val="en-US"/>
        </w:rPr>
        <w:t xml:space="preserve"> composition and fatty acid composition</w:t>
      </w:r>
      <w:r w:rsidR="007E4D08">
        <w:rPr>
          <w:lang w:val="en-US"/>
        </w:rPr>
        <w:t>, or other technically feasible solutions.</w:t>
      </w:r>
    </w:p>
    <w:p w14:paraId="0ECC0822" w14:textId="77777777" w:rsidR="00E45B4A" w:rsidRPr="00EB3308" w:rsidRDefault="00E45B4A" w:rsidP="00EB3308">
      <w:pPr>
        <w:ind w:firstLine="709"/>
        <w:jc w:val="both"/>
        <w:rPr>
          <w:lang w:val="en-US"/>
        </w:rPr>
      </w:pPr>
      <w:r w:rsidRPr="00EB3308">
        <w:rPr>
          <w:lang w:val="en-US"/>
        </w:rPr>
        <w:t>  </w:t>
      </w:r>
    </w:p>
    <w:p w14:paraId="4460B8B3" w14:textId="3ECD876A" w:rsidR="00E45B4A" w:rsidRPr="00395FF4" w:rsidRDefault="008D617A" w:rsidP="00395FF4">
      <w:pPr>
        <w:ind w:firstLine="709"/>
        <w:jc w:val="both"/>
        <w:rPr>
          <w:b/>
          <w:bCs/>
          <w:u w:val="single"/>
          <w:lang w:val="en-US"/>
        </w:rPr>
      </w:pPr>
      <w:r w:rsidRPr="00395FF4">
        <w:rPr>
          <w:b/>
          <w:bCs/>
          <w:u w:val="single"/>
          <w:lang w:val="en-US"/>
        </w:rPr>
        <w:t xml:space="preserve">LAMPANTE </w:t>
      </w:r>
      <w:r w:rsidR="006A5E10">
        <w:rPr>
          <w:b/>
          <w:bCs/>
          <w:u w:val="single"/>
          <w:lang w:val="en-US"/>
        </w:rPr>
        <w:t xml:space="preserve">OLIVE </w:t>
      </w:r>
      <w:bookmarkStart w:id="0" w:name="_GoBack"/>
      <w:bookmarkEnd w:id="0"/>
      <w:r w:rsidR="00E45B4A" w:rsidRPr="00395FF4">
        <w:rPr>
          <w:b/>
          <w:bCs/>
          <w:u w:val="single"/>
          <w:lang w:val="en-US"/>
        </w:rPr>
        <w:t xml:space="preserve">OILS </w:t>
      </w:r>
    </w:p>
    <w:p w14:paraId="4D9A7548" w14:textId="5BDECF71" w:rsidR="00283127" w:rsidRDefault="00E45B4A" w:rsidP="00283127">
      <w:pPr>
        <w:spacing w:before="120" w:after="120"/>
        <w:ind w:firstLine="709"/>
        <w:jc w:val="both"/>
        <w:rPr>
          <w:lang w:val="en-US"/>
        </w:rPr>
      </w:pPr>
      <w:r w:rsidRPr="00EB3308">
        <w:rPr>
          <w:lang w:val="en-US"/>
        </w:rPr>
        <w:t xml:space="preserve">The </w:t>
      </w:r>
      <w:r w:rsidR="008D617A" w:rsidRPr="00283127">
        <w:rPr>
          <w:rFonts w:ascii="Symbol" w:hAnsi="Symbol"/>
          <w:lang w:val="en-US"/>
        </w:rPr>
        <w:t></w:t>
      </w:r>
      <w:r w:rsidRPr="00EB3308">
        <w:rPr>
          <w:lang w:val="en-US"/>
        </w:rPr>
        <w:t xml:space="preserve">-sitosterol is a very important and sensitive </w:t>
      </w:r>
      <w:r w:rsidR="008D617A" w:rsidRPr="00EB3308">
        <w:rPr>
          <w:lang w:val="en-US"/>
        </w:rPr>
        <w:t xml:space="preserve">parameter </w:t>
      </w:r>
      <w:r w:rsidRPr="00EB3308">
        <w:rPr>
          <w:lang w:val="en-US"/>
        </w:rPr>
        <w:t xml:space="preserve">for </w:t>
      </w:r>
      <w:r w:rsidR="00283127">
        <w:rPr>
          <w:lang w:val="en-US"/>
        </w:rPr>
        <w:t>the verification of the authenticity of</w:t>
      </w:r>
      <w:r w:rsidR="008D617A" w:rsidRPr="00EB3308">
        <w:rPr>
          <w:lang w:val="en-US"/>
        </w:rPr>
        <w:t xml:space="preserve"> </w:t>
      </w:r>
      <w:r w:rsidRPr="00EB3308">
        <w:rPr>
          <w:lang w:val="en-US"/>
        </w:rPr>
        <w:t>olive oils.</w:t>
      </w:r>
      <w:r w:rsidR="008D617A" w:rsidRPr="00EB3308">
        <w:rPr>
          <w:lang w:val="en-US"/>
        </w:rPr>
        <w:t xml:space="preserve"> Therefore, </w:t>
      </w:r>
      <w:r w:rsidRPr="00EB3308">
        <w:rPr>
          <w:lang w:val="en-US"/>
        </w:rPr>
        <w:t xml:space="preserve">the development of </w:t>
      </w:r>
      <w:r w:rsidR="00283127">
        <w:rPr>
          <w:lang w:val="en-US"/>
        </w:rPr>
        <w:t>a</w:t>
      </w:r>
      <w:r w:rsidRPr="00EB3308">
        <w:rPr>
          <w:lang w:val="en-US"/>
        </w:rPr>
        <w:t xml:space="preserve"> decision tree for </w:t>
      </w:r>
      <w:r w:rsidR="00E467A2">
        <w:rPr>
          <w:lang w:val="en-US"/>
        </w:rPr>
        <w:t xml:space="preserve">olive </w:t>
      </w:r>
      <w:r w:rsidR="008D617A" w:rsidRPr="00EB3308">
        <w:rPr>
          <w:lang w:val="en-US"/>
        </w:rPr>
        <w:t xml:space="preserve">oils </w:t>
      </w:r>
      <w:r w:rsidR="00E258C5">
        <w:rPr>
          <w:lang w:val="en-US"/>
        </w:rPr>
        <w:t xml:space="preserve">presenting </w:t>
      </w:r>
      <w:r w:rsidR="00E258C5" w:rsidRPr="00EB3308">
        <w:rPr>
          <w:lang w:val="en-US"/>
        </w:rPr>
        <w:t>this</w:t>
      </w:r>
      <w:r w:rsidR="008D617A" w:rsidRPr="00EB3308">
        <w:rPr>
          <w:lang w:val="en-US"/>
        </w:rPr>
        <w:t xml:space="preserve"> issue </w:t>
      </w:r>
      <w:r w:rsidR="00E467A2">
        <w:rPr>
          <w:lang w:val="en-US"/>
        </w:rPr>
        <w:t>will have to respond to</w:t>
      </w:r>
      <w:r w:rsidRPr="00EB3308">
        <w:rPr>
          <w:lang w:val="en-US"/>
        </w:rPr>
        <w:t xml:space="preserve"> the need </w:t>
      </w:r>
      <w:proofErr w:type="gramStart"/>
      <w:r w:rsidRPr="00EB3308">
        <w:rPr>
          <w:lang w:val="en-US"/>
        </w:rPr>
        <w:t xml:space="preserve">to </w:t>
      </w:r>
      <w:r w:rsidR="00E467A2">
        <w:rPr>
          <w:lang w:val="en-US"/>
        </w:rPr>
        <w:t xml:space="preserve">always </w:t>
      </w:r>
      <w:r w:rsidRPr="00EB3308">
        <w:rPr>
          <w:lang w:val="en-US"/>
        </w:rPr>
        <w:t>ensure</w:t>
      </w:r>
      <w:proofErr w:type="gramEnd"/>
      <w:r w:rsidRPr="00EB3308">
        <w:rPr>
          <w:lang w:val="en-US"/>
        </w:rPr>
        <w:t xml:space="preserve"> the </w:t>
      </w:r>
      <w:r w:rsidR="008D617A" w:rsidRPr="00EB3308">
        <w:rPr>
          <w:lang w:val="en-US"/>
        </w:rPr>
        <w:t>genuinity of the</w:t>
      </w:r>
      <w:r w:rsidR="00E33D5A">
        <w:rPr>
          <w:lang w:val="en-US"/>
        </w:rPr>
        <w:t xml:space="preserve"> </w:t>
      </w:r>
      <w:r w:rsidR="008D617A" w:rsidRPr="00EB3308">
        <w:rPr>
          <w:lang w:val="en-US"/>
        </w:rPr>
        <w:t>bulk of olive oils traded worldwide</w:t>
      </w:r>
      <w:r w:rsidRPr="00EB3308">
        <w:rPr>
          <w:lang w:val="en-US"/>
        </w:rPr>
        <w:t>.</w:t>
      </w:r>
      <w:r w:rsidR="00283127">
        <w:rPr>
          <w:lang w:val="en-US"/>
        </w:rPr>
        <w:t xml:space="preserve"> </w:t>
      </w:r>
    </w:p>
    <w:p w14:paraId="110A9E95" w14:textId="240C9241" w:rsidR="000F3A82" w:rsidRDefault="00283127" w:rsidP="000F3A82">
      <w:pPr>
        <w:spacing w:before="120" w:after="120"/>
        <w:ind w:firstLine="709"/>
        <w:jc w:val="both"/>
        <w:rPr>
          <w:lang w:val="en-US"/>
        </w:rPr>
      </w:pPr>
      <w:r>
        <w:rPr>
          <w:lang w:val="en-US"/>
        </w:rPr>
        <w:t xml:space="preserve">Italy is in favor of exploring the possibility to </w:t>
      </w:r>
      <w:r w:rsidR="000E6BD2">
        <w:rPr>
          <w:lang w:val="en-US"/>
        </w:rPr>
        <w:t>develop</w:t>
      </w:r>
      <w:r w:rsidR="000E6BD2" w:rsidRPr="00EB3308">
        <w:rPr>
          <w:lang w:val="en-US"/>
        </w:rPr>
        <w:t xml:space="preserve"> </w:t>
      </w:r>
      <w:r w:rsidR="000E6BD2">
        <w:rPr>
          <w:lang w:val="en-US"/>
        </w:rPr>
        <w:t xml:space="preserve">specific local </w:t>
      </w:r>
      <w:r w:rsidRPr="00EB3308">
        <w:rPr>
          <w:lang w:val="en-US"/>
        </w:rPr>
        <w:t xml:space="preserve">solutions </w:t>
      </w:r>
      <w:r w:rsidR="000E6BD2">
        <w:rPr>
          <w:lang w:val="en-US"/>
        </w:rPr>
        <w:t xml:space="preserve">in order </w:t>
      </w:r>
      <w:r w:rsidR="004A0A13">
        <w:rPr>
          <w:lang w:val="en-US"/>
        </w:rPr>
        <w:t>to allow a</w:t>
      </w:r>
      <w:r w:rsidR="008D617A" w:rsidRPr="00EB3308">
        <w:rPr>
          <w:lang w:val="en-US"/>
        </w:rPr>
        <w:t xml:space="preserve"> limited circulation of these products from the producer </w:t>
      </w:r>
      <w:r w:rsidR="004A0A13">
        <w:rPr>
          <w:lang w:val="en-US"/>
        </w:rPr>
        <w:t xml:space="preserve">sites </w:t>
      </w:r>
      <w:r w:rsidR="008D617A" w:rsidRPr="00EB3308">
        <w:rPr>
          <w:lang w:val="en-US"/>
        </w:rPr>
        <w:t>to refining plants</w:t>
      </w:r>
      <w:r w:rsidR="004A0A13">
        <w:rPr>
          <w:lang w:val="en-US"/>
        </w:rPr>
        <w:t xml:space="preserve">. </w:t>
      </w:r>
    </w:p>
    <w:sectPr w:rsidR="000F3A82" w:rsidSect="00B52B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6D"/>
    <w:multiLevelType w:val="hybridMultilevel"/>
    <w:tmpl w:val="A4247B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70F52"/>
    <w:multiLevelType w:val="hybridMultilevel"/>
    <w:tmpl w:val="89B6A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F594E"/>
    <w:multiLevelType w:val="hybridMultilevel"/>
    <w:tmpl w:val="1A582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8"/>
    <w:rsid w:val="000B230B"/>
    <w:rsid w:val="000B7168"/>
    <w:rsid w:val="000D6AE7"/>
    <w:rsid w:val="000E6BD2"/>
    <w:rsid w:val="000F3A82"/>
    <w:rsid w:val="00184504"/>
    <w:rsid w:val="001C37A2"/>
    <w:rsid w:val="001D5510"/>
    <w:rsid w:val="001E669E"/>
    <w:rsid w:val="00283127"/>
    <w:rsid w:val="002B23AC"/>
    <w:rsid w:val="002C49BD"/>
    <w:rsid w:val="002E0BA6"/>
    <w:rsid w:val="002E452B"/>
    <w:rsid w:val="00395FF4"/>
    <w:rsid w:val="00487458"/>
    <w:rsid w:val="004A0A13"/>
    <w:rsid w:val="006A5E10"/>
    <w:rsid w:val="006D3A26"/>
    <w:rsid w:val="007E4D08"/>
    <w:rsid w:val="00801130"/>
    <w:rsid w:val="00886617"/>
    <w:rsid w:val="008D617A"/>
    <w:rsid w:val="009738D5"/>
    <w:rsid w:val="00AE76C9"/>
    <w:rsid w:val="00B02BE7"/>
    <w:rsid w:val="00B52B1A"/>
    <w:rsid w:val="00C70EFD"/>
    <w:rsid w:val="00D23AAF"/>
    <w:rsid w:val="00D65ABC"/>
    <w:rsid w:val="00D83228"/>
    <w:rsid w:val="00DA3C06"/>
    <w:rsid w:val="00E258C5"/>
    <w:rsid w:val="00E33D5A"/>
    <w:rsid w:val="00E45B4A"/>
    <w:rsid w:val="00E467A2"/>
    <w:rsid w:val="00E545A6"/>
    <w:rsid w:val="00EB3308"/>
    <w:rsid w:val="00EC0409"/>
    <w:rsid w:val="00EC70DB"/>
    <w:rsid w:val="00ED3721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BD07"/>
  <w15:chartTrackingRefBased/>
  <w15:docId w15:val="{D64513C0-8F63-8E40-8574-352CB384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6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721"/>
  </w:style>
  <w:style w:type="paragraph" w:styleId="BalloonText">
    <w:name w:val="Balloon Text"/>
    <w:basedOn w:val="Normal"/>
    <w:link w:val="BalloonTextChar"/>
    <w:uiPriority w:val="99"/>
    <w:semiHidden/>
    <w:unhideWhenUsed/>
    <w:rsid w:val="00ED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3122</Characters>
  <Application>Microsoft Office Word</Application>
  <DocSecurity>0</DocSecurity>
  <Lines>65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Russo</dc:creator>
  <cp:keywords/>
  <dc:description/>
  <cp:lastModifiedBy>VANDER STAPPEN Ariane (AGRI)</cp:lastModifiedBy>
  <cp:revision>3</cp:revision>
  <dcterms:created xsi:type="dcterms:W3CDTF">2020-04-01T09:28:00Z</dcterms:created>
  <dcterms:modified xsi:type="dcterms:W3CDTF">2020-04-01T09:34:00Z</dcterms:modified>
</cp:coreProperties>
</file>