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39808" w14:textId="0FAA9382" w:rsidR="00C70322" w:rsidRPr="00924CEC" w:rsidRDefault="00C70322" w:rsidP="003F5076">
      <w:pPr>
        <w:spacing w:after="0"/>
        <w:rPr>
          <w:rFonts w:ascii="Arial" w:hAnsi="Arial" w:cs="Arial"/>
          <w:b/>
          <w:bCs/>
          <w:lang w:val="en-US"/>
        </w:rPr>
      </w:pPr>
      <w:r w:rsidRPr="00924CEC">
        <w:rPr>
          <w:rFonts w:ascii="Arial" w:hAnsi="Arial" w:cs="Arial"/>
          <w:b/>
          <w:bCs/>
          <w:lang w:val="en-US"/>
        </w:rPr>
        <w:t xml:space="preserve">Coalition of Companies Provides Consumers with Clarity on </w:t>
      </w:r>
      <w:r w:rsidR="00664460">
        <w:rPr>
          <w:rFonts w:ascii="Arial" w:hAnsi="Arial" w:cs="Arial"/>
          <w:b/>
          <w:bCs/>
          <w:lang w:val="en-US"/>
        </w:rPr>
        <w:t xml:space="preserve">Expiry </w:t>
      </w:r>
      <w:r w:rsidRPr="00924CEC">
        <w:rPr>
          <w:rFonts w:ascii="Arial" w:hAnsi="Arial" w:cs="Arial"/>
          <w:b/>
          <w:bCs/>
          <w:lang w:val="en-US"/>
        </w:rPr>
        <w:t>Dates</w:t>
      </w:r>
    </w:p>
    <w:p w14:paraId="740A2F58" w14:textId="32F04D1B" w:rsidR="00C70322" w:rsidRPr="00924CEC" w:rsidRDefault="00C70322" w:rsidP="003F5076">
      <w:pPr>
        <w:spacing w:after="0"/>
        <w:rPr>
          <w:rFonts w:ascii="Arial" w:hAnsi="Arial" w:cs="Arial"/>
          <w:i/>
          <w:iCs/>
          <w:sz w:val="20"/>
          <w:szCs w:val="20"/>
          <w:lang w:val="en-US"/>
        </w:rPr>
      </w:pPr>
      <w:proofErr w:type="spellStart"/>
      <w:r w:rsidRPr="00924CEC">
        <w:rPr>
          <w:rFonts w:ascii="Arial" w:hAnsi="Arial" w:cs="Arial"/>
          <w:i/>
          <w:iCs/>
          <w:sz w:val="20"/>
          <w:szCs w:val="20"/>
          <w:lang w:val="en-US"/>
        </w:rPr>
        <w:t>Veghel</w:t>
      </w:r>
      <w:proofErr w:type="spellEnd"/>
      <w:r w:rsidRPr="00924CEC">
        <w:rPr>
          <w:rFonts w:ascii="Arial" w:hAnsi="Arial" w:cs="Arial"/>
          <w:i/>
          <w:iCs/>
          <w:sz w:val="20"/>
          <w:szCs w:val="20"/>
          <w:lang w:val="en-US"/>
        </w:rPr>
        <w:t xml:space="preserve">, 18 June 2024 – Manufacturers and supermarkets, including Unilever, </w:t>
      </w:r>
      <w:proofErr w:type="spellStart"/>
      <w:r w:rsidRPr="00924CEC">
        <w:rPr>
          <w:rFonts w:ascii="Arial" w:hAnsi="Arial" w:cs="Arial"/>
          <w:i/>
          <w:iCs/>
          <w:sz w:val="20"/>
          <w:szCs w:val="20"/>
          <w:lang w:val="en-US"/>
        </w:rPr>
        <w:t>FrieslandCampina</w:t>
      </w:r>
      <w:proofErr w:type="spellEnd"/>
      <w:r w:rsidRPr="00924CEC">
        <w:rPr>
          <w:rFonts w:ascii="Arial" w:hAnsi="Arial" w:cs="Arial"/>
          <w:i/>
          <w:iCs/>
          <w:sz w:val="20"/>
          <w:szCs w:val="20"/>
          <w:lang w:val="en-US"/>
        </w:rPr>
        <w:t xml:space="preserve">, Albert Heijn, </w:t>
      </w:r>
      <w:r w:rsidR="003A7CD9" w:rsidRPr="00924CEC">
        <w:rPr>
          <w:rFonts w:ascii="Arial" w:hAnsi="Arial" w:cs="Arial"/>
          <w:i/>
          <w:iCs/>
          <w:sz w:val="20"/>
          <w:szCs w:val="20"/>
          <w:lang w:val="en-GB"/>
        </w:rPr>
        <w:t>Lidl, Jumbo, Dirk, Dekamarkt,</w:t>
      </w:r>
      <w:r w:rsidR="003A7CD9" w:rsidRPr="00924CEC">
        <w:rPr>
          <w:rFonts w:ascii="Arial" w:hAnsi="Arial" w:cs="Arial"/>
          <w:i/>
          <w:iCs/>
          <w:sz w:val="20"/>
          <w:szCs w:val="20"/>
          <w:lang w:val="en-US"/>
        </w:rPr>
        <w:t xml:space="preserve"> </w:t>
      </w:r>
      <w:r w:rsidRPr="00924CEC">
        <w:rPr>
          <w:rFonts w:ascii="Arial" w:hAnsi="Arial" w:cs="Arial"/>
          <w:i/>
          <w:iCs/>
          <w:sz w:val="20"/>
          <w:szCs w:val="20"/>
          <w:lang w:val="en-US"/>
        </w:rPr>
        <w:t xml:space="preserve">De </w:t>
      </w:r>
      <w:proofErr w:type="spellStart"/>
      <w:r w:rsidRPr="00924CEC">
        <w:rPr>
          <w:rFonts w:ascii="Arial" w:hAnsi="Arial" w:cs="Arial"/>
          <w:i/>
          <w:iCs/>
          <w:sz w:val="20"/>
          <w:szCs w:val="20"/>
          <w:lang w:val="en-US"/>
        </w:rPr>
        <w:t>Smaakspecialist</w:t>
      </w:r>
      <w:proofErr w:type="spellEnd"/>
      <w:r w:rsidRPr="00924CEC">
        <w:rPr>
          <w:rFonts w:ascii="Arial" w:hAnsi="Arial" w:cs="Arial"/>
          <w:i/>
          <w:iCs/>
          <w:sz w:val="20"/>
          <w:szCs w:val="20"/>
          <w:lang w:val="en-US"/>
        </w:rPr>
        <w:t xml:space="preserve">, Ebro, Velder, and Enrico Foods, are collectively taking extensive measures to clarify the labelling of food products' </w:t>
      </w:r>
      <w:r w:rsidR="00664460">
        <w:rPr>
          <w:rFonts w:ascii="Arial" w:hAnsi="Arial" w:cs="Arial"/>
          <w:i/>
          <w:iCs/>
          <w:sz w:val="20"/>
          <w:szCs w:val="20"/>
          <w:lang w:val="en-US"/>
        </w:rPr>
        <w:t>expiry</w:t>
      </w:r>
      <w:r w:rsidRPr="00924CEC">
        <w:rPr>
          <w:rFonts w:ascii="Arial" w:hAnsi="Arial" w:cs="Arial"/>
          <w:i/>
          <w:iCs/>
          <w:sz w:val="20"/>
          <w:szCs w:val="20"/>
          <w:lang w:val="en-US"/>
        </w:rPr>
        <w:t xml:space="preserve"> dates. By providing more explicit information on packaging about how consumers should handle these dates, they aim to make further progress in reducing food waste among consumers. These companies have joined the Date Labelling Coalition, initiated by the foundation Food Waste Free United, FNLI, and Too</w:t>
      </w:r>
      <w:r w:rsidR="0090477B">
        <w:rPr>
          <w:rFonts w:ascii="Arial" w:hAnsi="Arial" w:cs="Arial"/>
          <w:i/>
          <w:iCs/>
          <w:sz w:val="20"/>
          <w:szCs w:val="20"/>
          <w:lang w:val="en-US"/>
        </w:rPr>
        <w:t xml:space="preserve"> </w:t>
      </w:r>
      <w:r w:rsidRPr="00924CEC">
        <w:rPr>
          <w:rFonts w:ascii="Arial" w:hAnsi="Arial" w:cs="Arial"/>
          <w:i/>
          <w:iCs/>
          <w:sz w:val="20"/>
          <w:szCs w:val="20"/>
          <w:lang w:val="en-US"/>
        </w:rPr>
        <w:t>Good</w:t>
      </w:r>
      <w:r w:rsidR="0090477B">
        <w:rPr>
          <w:rFonts w:ascii="Arial" w:hAnsi="Arial" w:cs="Arial"/>
          <w:i/>
          <w:iCs/>
          <w:sz w:val="20"/>
          <w:szCs w:val="20"/>
          <w:lang w:val="en-US"/>
        </w:rPr>
        <w:t xml:space="preserve"> </w:t>
      </w:r>
      <w:r w:rsidRPr="00924CEC">
        <w:rPr>
          <w:rFonts w:ascii="Arial" w:hAnsi="Arial" w:cs="Arial"/>
          <w:i/>
          <w:iCs/>
          <w:sz w:val="20"/>
          <w:szCs w:val="20"/>
          <w:lang w:val="en-US"/>
        </w:rPr>
        <w:t>To</w:t>
      </w:r>
      <w:r w:rsidR="0090477B">
        <w:rPr>
          <w:rFonts w:ascii="Arial" w:hAnsi="Arial" w:cs="Arial"/>
          <w:i/>
          <w:iCs/>
          <w:sz w:val="20"/>
          <w:szCs w:val="20"/>
          <w:lang w:val="en-US"/>
        </w:rPr>
        <w:t xml:space="preserve"> </w:t>
      </w:r>
      <w:r w:rsidRPr="00924CEC">
        <w:rPr>
          <w:rFonts w:ascii="Arial" w:hAnsi="Arial" w:cs="Arial"/>
          <w:i/>
          <w:iCs/>
          <w:sz w:val="20"/>
          <w:szCs w:val="20"/>
          <w:lang w:val="en-US"/>
        </w:rPr>
        <w:t xml:space="preserve">Go, </w:t>
      </w:r>
      <w:r w:rsidR="00BB7A2D" w:rsidRPr="00924CEC">
        <w:rPr>
          <w:rFonts w:ascii="Arial" w:hAnsi="Arial" w:cs="Arial"/>
          <w:i/>
          <w:iCs/>
          <w:sz w:val="20"/>
          <w:szCs w:val="20"/>
          <w:lang w:val="en-GB"/>
        </w:rPr>
        <w:t>endorsed by CBL</w:t>
      </w:r>
      <w:r w:rsidR="00664460">
        <w:rPr>
          <w:rFonts w:ascii="Arial" w:hAnsi="Arial" w:cs="Arial"/>
          <w:i/>
          <w:iCs/>
          <w:sz w:val="20"/>
          <w:szCs w:val="20"/>
          <w:lang w:val="en-GB"/>
        </w:rPr>
        <w:t xml:space="preserve"> and </w:t>
      </w:r>
      <w:r w:rsidR="00F77C37" w:rsidRPr="00F77C37">
        <w:rPr>
          <w:rFonts w:ascii="Arial" w:hAnsi="Arial" w:cs="Arial"/>
          <w:i/>
          <w:iCs/>
          <w:sz w:val="20"/>
          <w:szCs w:val="20"/>
          <w:lang w:val="en-GB"/>
        </w:rPr>
        <w:t>The Netherlands Nutrition Centre</w:t>
      </w:r>
      <w:r w:rsidR="00BB7A2D" w:rsidRPr="00924CEC">
        <w:rPr>
          <w:rFonts w:ascii="Arial" w:hAnsi="Arial" w:cs="Arial"/>
          <w:i/>
          <w:iCs/>
          <w:sz w:val="20"/>
          <w:szCs w:val="20"/>
          <w:lang w:val="en-GB"/>
        </w:rPr>
        <w:t>,</w:t>
      </w:r>
      <w:r w:rsidR="00BB7A2D" w:rsidRPr="00924CEC">
        <w:rPr>
          <w:rFonts w:ascii="Arial" w:hAnsi="Arial" w:cs="Arial"/>
          <w:i/>
          <w:iCs/>
          <w:sz w:val="20"/>
          <w:szCs w:val="20"/>
          <w:lang w:val="en-US"/>
        </w:rPr>
        <w:t xml:space="preserve"> </w:t>
      </w:r>
      <w:r w:rsidRPr="00924CEC">
        <w:rPr>
          <w:rFonts w:ascii="Arial" w:hAnsi="Arial" w:cs="Arial"/>
          <w:i/>
          <w:iCs/>
          <w:sz w:val="20"/>
          <w:szCs w:val="20"/>
          <w:lang w:val="en-US"/>
        </w:rPr>
        <w:t>launched at the conference Towards Halving Food Waste in Europe.</w:t>
      </w:r>
    </w:p>
    <w:p w14:paraId="1E3F201E" w14:textId="77777777" w:rsidR="003F5076" w:rsidRDefault="003F5076" w:rsidP="003F5076">
      <w:pPr>
        <w:spacing w:after="0"/>
        <w:rPr>
          <w:rFonts w:ascii="Arial" w:hAnsi="Arial" w:cs="Arial"/>
          <w:sz w:val="20"/>
          <w:szCs w:val="20"/>
          <w:lang w:val="en-US"/>
        </w:rPr>
      </w:pPr>
    </w:p>
    <w:p w14:paraId="0912592E" w14:textId="255A697A" w:rsidR="00C70322" w:rsidRPr="00924CEC" w:rsidRDefault="00C70322" w:rsidP="003F5076">
      <w:pPr>
        <w:spacing w:after="0"/>
        <w:rPr>
          <w:rFonts w:ascii="Arial" w:hAnsi="Arial" w:cs="Arial"/>
          <w:sz w:val="20"/>
          <w:szCs w:val="20"/>
          <w:lang w:val="en-US"/>
        </w:rPr>
      </w:pPr>
      <w:r w:rsidRPr="00924CEC">
        <w:rPr>
          <w:rFonts w:ascii="Arial" w:hAnsi="Arial" w:cs="Arial"/>
          <w:sz w:val="20"/>
          <w:szCs w:val="20"/>
          <w:lang w:val="en-US"/>
        </w:rPr>
        <w:t>In the Netherlands, 2 billion kilos of good food are wasted each year, with 24-</w:t>
      </w:r>
      <w:r w:rsidR="00664460">
        <w:rPr>
          <w:rFonts w:ascii="Arial" w:hAnsi="Arial" w:cs="Arial"/>
          <w:sz w:val="20"/>
          <w:szCs w:val="20"/>
          <w:lang w:val="en-US"/>
        </w:rPr>
        <w:t>3</w:t>
      </w:r>
      <w:r w:rsidRPr="00924CEC">
        <w:rPr>
          <w:rFonts w:ascii="Arial" w:hAnsi="Arial" w:cs="Arial"/>
          <w:sz w:val="20"/>
          <w:szCs w:val="20"/>
          <w:lang w:val="en-US"/>
        </w:rPr>
        <w:t xml:space="preserve">8% of this waste occurring at the consumer level. A real waste particularly because all the energy required to grow, produce, package, and transport the food is already embedded in the product. 10% of food waste at home is due to confusion over different use-by dates, equating to around 60 million kilos of good food, 115 million meals, or 175 million kg of CO2 emissions per year. There is significant potential for improvement here. Toine Timmermans, director of </w:t>
      </w:r>
      <w:r w:rsidR="00456F2F" w:rsidRPr="00924CEC">
        <w:rPr>
          <w:rFonts w:ascii="Arial" w:hAnsi="Arial" w:cs="Arial"/>
          <w:sz w:val="20"/>
          <w:szCs w:val="20"/>
          <w:lang w:val="en-US"/>
        </w:rPr>
        <w:t>Food Waste Free United</w:t>
      </w:r>
      <w:r w:rsidRPr="00924CEC">
        <w:rPr>
          <w:rFonts w:ascii="Arial" w:hAnsi="Arial" w:cs="Arial"/>
          <w:sz w:val="20"/>
          <w:szCs w:val="20"/>
          <w:lang w:val="en-US"/>
        </w:rPr>
        <w:t>, stated: "After years of reducing food waste by consumers, this downward trend has stagnated. More is needed to ensure that food waste is halved by 2030 according to SDG12.3. This coalition is an important and logical step in the right direction. We hope that more companies will join so that consumers do not unnecessarily waste valuable food at home."</w:t>
      </w:r>
    </w:p>
    <w:p w14:paraId="6BBA8359" w14:textId="77777777" w:rsidR="003F5076" w:rsidRDefault="008E1F75" w:rsidP="003F5076">
      <w:pPr>
        <w:spacing w:after="0"/>
        <w:rPr>
          <w:rFonts w:ascii="Arial" w:hAnsi="Arial" w:cs="Arial"/>
          <w:sz w:val="20"/>
          <w:szCs w:val="20"/>
          <w:lang w:val="en-US"/>
        </w:rPr>
      </w:pPr>
      <w:r w:rsidRPr="00924CEC">
        <w:rPr>
          <w:rFonts w:ascii="Arial" w:hAnsi="Arial" w:cs="Arial"/>
          <w:sz w:val="20"/>
          <w:szCs w:val="20"/>
          <w:lang w:val="en-US"/>
        </w:rPr>
        <w:t xml:space="preserve">Anita Scholte op Reimer of Albert Heijn said, </w:t>
      </w:r>
      <w:r w:rsidR="002B7259" w:rsidRPr="00924CEC">
        <w:rPr>
          <w:rFonts w:ascii="Arial" w:hAnsi="Arial" w:cs="Arial"/>
          <w:sz w:val="20"/>
          <w:szCs w:val="20"/>
          <w:lang w:val="en-US"/>
        </w:rPr>
        <w:t xml:space="preserve">'At Albert Heijn, we do a lot to prevent food waste. With various initiatives, we reduced 3.6 million kilograms of food waste in 2023. By joining the </w:t>
      </w:r>
      <w:r w:rsidR="0010318A" w:rsidRPr="00924CEC">
        <w:rPr>
          <w:rFonts w:ascii="Arial" w:hAnsi="Arial" w:cs="Arial"/>
          <w:sz w:val="20"/>
          <w:szCs w:val="20"/>
          <w:lang w:val="en-US"/>
        </w:rPr>
        <w:t>Date Labelling Coalition</w:t>
      </w:r>
      <w:r w:rsidR="002B7259" w:rsidRPr="00924CEC">
        <w:rPr>
          <w:rFonts w:ascii="Arial" w:hAnsi="Arial" w:cs="Arial"/>
          <w:sz w:val="20"/>
          <w:szCs w:val="20"/>
          <w:lang w:val="en-US"/>
        </w:rPr>
        <w:t>, we offer an additional opportunity to prevent even more food waste</w:t>
      </w:r>
      <w:r w:rsidR="0010318A" w:rsidRPr="00924CEC">
        <w:rPr>
          <w:rFonts w:ascii="Arial" w:hAnsi="Arial" w:cs="Arial"/>
          <w:sz w:val="20"/>
          <w:szCs w:val="20"/>
          <w:lang w:val="en-US"/>
        </w:rPr>
        <w:t xml:space="preserve">.’ </w:t>
      </w:r>
    </w:p>
    <w:p w14:paraId="37BA3844" w14:textId="77777777" w:rsidR="003F5076" w:rsidRDefault="003F5076" w:rsidP="003F5076">
      <w:pPr>
        <w:spacing w:after="0"/>
        <w:rPr>
          <w:rFonts w:ascii="Arial" w:hAnsi="Arial" w:cs="Arial"/>
          <w:b/>
          <w:bCs/>
          <w:sz w:val="20"/>
          <w:szCs w:val="20"/>
          <w:lang w:val="en-US"/>
        </w:rPr>
      </w:pPr>
    </w:p>
    <w:p w14:paraId="6BF33B34" w14:textId="6295BFA6" w:rsidR="00C70322" w:rsidRPr="00924CEC" w:rsidRDefault="00C70322" w:rsidP="003F5076">
      <w:pPr>
        <w:spacing w:after="0"/>
        <w:rPr>
          <w:rFonts w:ascii="Arial" w:hAnsi="Arial" w:cs="Arial"/>
          <w:b/>
          <w:bCs/>
          <w:sz w:val="20"/>
          <w:szCs w:val="20"/>
          <w:lang w:val="en-US"/>
        </w:rPr>
      </w:pPr>
      <w:r w:rsidRPr="00924CEC">
        <w:rPr>
          <w:rFonts w:ascii="Arial" w:hAnsi="Arial" w:cs="Arial"/>
          <w:b/>
          <w:bCs/>
          <w:sz w:val="20"/>
          <w:szCs w:val="20"/>
          <w:lang w:val="en-US"/>
        </w:rPr>
        <w:t>Clearer Distinction Between Best Before and Use By Dates</w:t>
      </w:r>
    </w:p>
    <w:p w14:paraId="5CE48EF5" w14:textId="56C47EAB" w:rsidR="00C70322" w:rsidRPr="00924CEC" w:rsidRDefault="00C70322" w:rsidP="003F5076">
      <w:pPr>
        <w:spacing w:after="0"/>
        <w:rPr>
          <w:rFonts w:ascii="Arial" w:hAnsi="Arial" w:cs="Arial"/>
          <w:sz w:val="20"/>
          <w:szCs w:val="20"/>
          <w:lang w:val="en-US"/>
        </w:rPr>
      </w:pPr>
      <w:r w:rsidRPr="00924CEC">
        <w:rPr>
          <w:rFonts w:ascii="Arial" w:hAnsi="Arial" w:cs="Arial"/>
          <w:sz w:val="20"/>
          <w:szCs w:val="20"/>
          <w:lang w:val="en-US"/>
        </w:rPr>
        <w:t xml:space="preserve">Members of the </w:t>
      </w:r>
      <w:bookmarkStart w:id="0" w:name="_Hlk169527651"/>
      <w:r w:rsidRPr="00924CEC">
        <w:rPr>
          <w:rFonts w:ascii="Arial" w:hAnsi="Arial" w:cs="Arial"/>
          <w:sz w:val="20"/>
          <w:szCs w:val="20"/>
          <w:lang w:val="en-US"/>
        </w:rPr>
        <w:t xml:space="preserve">Date Labelling Coalition </w:t>
      </w:r>
      <w:bookmarkEnd w:id="0"/>
      <w:r w:rsidRPr="00924CEC">
        <w:rPr>
          <w:rFonts w:ascii="Arial" w:hAnsi="Arial" w:cs="Arial"/>
          <w:sz w:val="20"/>
          <w:szCs w:val="20"/>
          <w:lang w:val="en-US"/>
        </w:rPr>
        <w:t>aim to better inform consumers about the difference between Best Before (THT) and Use By (TGT) dates and how to manage them. For many years research</w:t>
      </w:r>
      <w:r w:rsidR="00CC11EB" w:rsidRPr="00924CEC">
        <w:rPr>
          <w:rStyle w:val="Voetnootmarkering"/>
          <w:rFonts w:ascii="Arial" w:hAnsi="Arial" w:cs="Arial"/>
          <w:sz w:val="20"/>
          <w:szCs w:val="20"/>
          <w:lang w:val="en-US"/>
        </w:rPr>
        <w:footnoteReference w:id="2"/>
      </w:r>
      <w:r w:rsidRPr="00924CEC">
        <w:rPr>
          <w:rFonts w:ascii="Arial" w:hAnsi="Arial" w:cs="Arial"/>
          <w:sz w:val="20"/>
          <w:szCs w:val="20"/>
          <w:lang w:val="en-US"/>
        </w:rPr>
        <w:t xml:space="preserve"> has shown that less than half of the Dutch population understands the difference and can explain it correctly. The Coalition plans to address this by, amongst other things, communicating more clearly on packaging to prevent unnecessary food disposal. After the Best Before date, the quality, such as taste, smell, or </w:t>
      </w:r>
      <w:proofErr w:type="spellStart"/>
      <w:r w:rsidRPr="00924CEC">
        <w:rPr>
          <w:rFonts w:ascii="Arial" w:hAnsi="Arial" w:cs="Arial"/>
          <w:sz w:val="20"/>
          <w:szCs w:val="20"/>
          <w:lang w:val="en-US"/>
        </w:rPr>
        <w:t>colour</w:t>
      </w:r>
      <w:proofErr w:type="spellEnd"/>
      <w:r w:rsidRPr="00924CEC">
        <w:rPr>
          <w:rFonts w:ascii="Arial" w:hAnsi="Arial" w:cs="Arial"/>
          <w:sz w:val="20"/>
          <w:szCs w:val="20"/>
          <w:lang w:val="en-US"/>
        </w:rPr>
        <w:t xml:space="preserve">, may deteriorate. However, it can still be safely consumed, which consumers can determine by looking, smelling, or tasting. </w:t>
      </w:r>
      <w:r w:rsidR="009B4A0D" w:rsidRPr="00924CEC">
        <w:rPr>
          <w:rFonts w:ascii="Arial" w:hAnsi="Arial" w:cs="Arial"/>
          <w:sz w:val="20"/>
          <w:szCs w:val="20"/>
          <w:lang w:val="en-US"/>
        </w:rPr>
        <w:t xml:space="preserve">This is in contrast to the Use By date, which </w:t>
      </w:r>
      <w:r w:rsidR="00690ED4" w:rsidRPr="00924CEC">
        <w:rPr>
          <w:rFonts w:ascii="Arial" w:hAnsi="Arial" w:cs="Arial"/>
          <w:sz w:val="20"/>
          <w:szCs w:val="20"/>
          <w:lang w:val="en-US"/>
        </w:rPr>
        <w:t xml:space="preserve">actually </w:t>
      </w:r>
      <w:r w:rsidR="009B4A0D" w:rsidRPr="00924CEC">
        <w:rPr>
          <w:rFonts w:ascii="Arial" w:hAnsi="Arial" w:cs="Arial"/>
          <w:sz w:val="20"/>
          <w:szCs w:val="20"/>
          <w:lang w:val="en-US"/>
        </w:rPr>
        <w:t>is the last day on which you can still safely use the product.</w:t>
      </w:r>
    </w:p>
    <w:p w14:paraId="0B34C0DF" w14:textId="77777777" w:rsidR="003F5076" w:rsidRDefault="003F5076" w:rsidP="003F5076">
      <w:pPr>
        <w:spacing w:after="0"/>
        <w:rPr>
          <w:rFonts w:ascii="Arial" w:hAnsi="Arial" w:cs="Arial"/>
          <w:b/>
          <w:bCs/>
          <w:sz w:val="20"/>
          <w:szCs w:val="20"/>
          <w:lang w:val="en-US"/>
        </w:rPr>
      </w:pPr>
    </w:p>
    <w:p w14:paraId="4123DCE8" w14:textId="25E632BA" w:rsidR="00C70322" w:rsidRPr="00924CEC" w:rsidRDefault="00C70322" w:rsidP="003F5076">
      <w:pPr>
        <w:spacing w:after="0"/>
        <w:rPr>
          <w:rFonts w:ascii="Arial" w:hAnsi="Arial" w:cs="Arial"/>
          <w:b/>
          <w:bCs/>
          <w:sz w:val="20"/>
          <w:szCs w:val="20"/>
          <w:lang w:val="en-US"/>
        </w:rPr>
      </w:pPr>
      <w:r w:rsidRPr="00924CEC">
        <w:rPr>
          <w:rFonts w:ascii="Arial" w:hAnsi="Arial" w:cs="Arial"/>
          <w:b/>
          <w:bCs/>
          <w:sz w:val="20"/>
          <w:szCs w:val="20"/>
          <w:lang w:val="en-US"/>
        </w:rPr>
        <w:t>From Campaign to Packaging</w:t>
      </w:r>
    </w:p>
    <w:p w14:paraId="4D716F70" w14:textId="1CF406FE" w:rsidR="00C70322" w:rsidRPr="00924CEC" w:rsidRDefault="00AA0092" w:rsidP="003F5076">
      <w:pPr>
        <w:spacing w:after="0"/>
        <w:rPr>
          <w:rFonts w:ascii="Arial" w:hAnsi="Arial" w:cs="Arial"/>
          <w:sz w:val="20"/>
          <w:szCs w:val="20"/>
          <w:lang w:val="en-US"/>
        </w:rPr>
      </w:pPr>
      <w:r w:rsidRPr="00924CEC">
        <w:rPr>
          <w:rFonts w:ascii="Arial" w:hAnsi="Arial" w:cs="Arial"/>
          <w:sz w:val="20"/>
          <w:szCs w:val="20"/>
          <w:lang w:val="en-US"/>
        </w:rPr>
        <w:t xml:space="preserve">In 2020, a campaign by Food Waste Free United was started to explain the difference between the expiration dates and how to act. </w:t>
      </w:r>
      <w:r w:rsidR="00C70322" w:rsidRPr="00924CEC">
        <w:rPr>
          <w:rFonts w:ascii="Arial" w:hAnsi="Arial" w:cs="Arial"/>
          <w:sz w:val="20"/>
          <w:szCs w:val="20"/>
          <w:lang w:val="en-US"/>
        </w:rPr>
        <w:t xml:space="preserve">Research has shown that more clarity on packaging gives consumers more confidence to consume products after the </w:t>
      </w:r>
      <w:r w:rsidR="00CC11EB" w:rsidRPr="00924CEC">
        <w:rPr>
          <w:rFonts w:ascii="Arial" w:hAnsi="Arial" w:cs="Arial"/>
          <w:sz w:val="20"/>
          <w:szCs w:val="20"/>
          <w:lang w:val="en-US"/>
        </w:rPr>
        <w:t xml:space="preserve">Best Before </w:t>
      </w:r>
      <w:r w:rsidR="00C70322" w:rsidRPr="00924CEC">
        <w:rPr>
          <w:rFonts w:ascii="Arial" w:hAnsi="Arial" w:cs="Arial"/>
          <w:sz w:val="20"/>
          <w:szCs w:val="20"/>
          <w:lang w:val="en-US"/>
        </w:rPr>
        <w:t xml:space="preserve">date. Additionally, it is important to regularly remind consumers of this desired </w:t>
      </w:r>
      <w:proofErr w:type="spellStart"/>
      <w:r w:rsidR="00C70322" w:rsidRPr="00924CEC">
        <w:rPr>
          <w:rFonts w:ascii="Arial" w:hAnsi="Arial" w:cs="Arial"/>
          <w:sz w:val="20"/>
          <w:szCs w:val="20"/>
          <w:lang w:val="en-US"/>
        </w:rPr>
        <w:t>behaviour</w:t>
      </w:r>
      <w:proofErr w:type="spellEnd"/>
      <w:r w:rsidR="00C70322" w:rsidRPr="00924CEC">
        <w:rPr>
          <w:rFonts w:ascii="Arial" w:hAnsi="Arial" w:cs="Arial"/>
          <w:sz w:val="20"/>
          <w:szCs w:val="20"/>
          <w:lang w:val="en-US"/>
        </w:rPr>
        <w:t xml:space="preserve"> to increase the likelihood of </w:t>
      </w:r>
      <w:r w:rsidR="00CC11EB" w:rsidRPr="00924CEC">
        <w:rPr>
          <w:rFonts w:ascii="Arial" w:hAnsi="Arial" w:cs="Arial"/>
          <w:sz w:val="20"/>
          <w:szCs w:val="20"/>
          <w:lang w:val="en-US"/>
        </w:rPr>
        <w:t>implementation</w:t>
      </w:r>
      <w:r w:rsidR="00C70322" w:rsidRPr="00924CEC">
        <w:rPr>
          <w:rFonts w:ascii="Arial" w:hAnsi="Arial" w:cs="Arial"/>
          <w:sz w:val="20"/>
          <w:szCs w:val="20"/>
          <w:lang w:val="en-US"/>
        </w:rPr>
        <w:t xml:space="preserve">. The members of the Date Labelling Coalition are now taking on this responsibility. The coalition partners will enhance the national campaign by also communicating through their own media </w:t>
      </w:r>
      <w:r w:rsidR="00CC11EB" w:rsidRPr="00924CEC">
        <w:rPr>
          <w:rFonts w:ascii="Arial" w:hAnsi="Arial" w:cs="Arial"/>
          <w:sz w:val="20"/>
          <w:szCs w:val="20"/>
          <w:lang w:val="en-US"/>
        </w:rPr>
        <w:t xml:space="preserve">platforms </w:t>
      </w:r>
      <w:r w:rsidR="00C70322" w:rsidRPr="00924CEC">
        <w:rPr>
          <w:rFonts w:ascii="Arial" w:hAnsi="Arial" w:cs="Arial"/>
          <w:sz w:val="20"/>
          <w:szCs w:val="20"/>
          <w:lang w:val="en-US"/>
        </w:rPr>
        <w:t xml:space="preserve">and will introduce the look-smell-taste icon (on </w:t>
      </w:r>
      <w:r w:rsidR="00CC11EB" w:rsidRPr="00924CEC">
        <w:rPr>
          <w:rFonts w:ascii="Arial" w:hAnsi="Arial" w:cs="Arial"/>
          <w:sz w:val="20"/>
          <w:szCs w:val="20"/>
          <w:lang w:val="en-US"/>
        </w:rPr>
        <w:t>Best Before</w:t>
      </w:r>
      <w:r w:rsidR="00C70322" w:rsidRPr="00924CEC">
        <w:rPr>
          <w:rFonts w:ascii="Arial" w:hAnsi="Arial" w:cs="Arial"/>
          <w:sz w:val="20"/>
          <w:szCs w:val="20"/>
          <w:lang w:val="en-US"/>
        </w:rPr>
        <w:t xml:space="preserve"> products) and hand icon (on </w:t>
      </w:r>
      <w:r w:rsidR="00CC11EB" w:rsidRPr="00924CEC">
        <w:rPr>
          <w:rFonts w:ascii="Arial" w:hAnsi="Arial" w:cs="Arial"/>
          <w:sz w:val="20"/>
          <w:szCs w:val="20"/>
          <w:lang w:val="en-US"/>
        </w:rPr>
        <w:t>Use By</w:t>
      </w:r>
      <w:r w:rsidR="00C70322" w:rsidRPr="00924CEC">
        <w:rPr>
          <w:rFonts w:ascii="Arial" w:hAnsi="Arial" w:cs="Arial"/>
          <w:sz w:val="20"/>
          <w:szCs w:val="20"/>
          <w:lang w:val="en-US"/>
        </w:rPr>
        <w:t xml:space="preserve"> products) on at least 50% of their packaging. </w:t>
      </w:r>
    </w:p>
    <w:p w14:paraId="51C9EFB8" w14:textId="77777777" w:rsidR="003F5076" w:rsidRDefault="003F5076" w:rsidP="003F5076">
      <w:pPr>
        <w:spacing w:after="0"/>
        <w:rPr>
          <w:rFonts w:ascii="Arial" w:hAnsi="Arial" w:cs="Arial"/>
          <w:b/>
          <w:bCs/>
          <w:sz w:val="20"/>
          <w:szCs w:val="20"/>
          <w:lang w:val="en-US"/>
        </w:rPr>
      </w:pPr>
    </w:p>
    <w:p w14:paraId="13CCE93E" w14:textId="01D7E071" w:rsidR="00C70322" w:rsidRPr="00924CEC" w:rsidRDefault="00CC11EB" w:rsidP="003F5076">
      <w:pPr>
        <w:spacing w:after="0"/>
        <w:rPr>
          <w:rFonts w:ascii="Arial" w:hAnsi="Arial" w:cs="Arial"/>
          <w:b/>
          <w:bCs/>
          <w:sz w:val="20"/>
          <w:szCs w:val="20"/>
          <w:lang w:val="en-US"/>
        </w:rPr>
      </w:pPr>
      <w:r w:rsidRPr="00924CEC">
        <w:rPr>
          <w:rFonts w:ascii="Arial" w:hAnsi="Arial" w:cs="Arial"/>
          <w:b/>
          <w:bCs/>
          <w:sz w:val="20"/>
          <w:szCs w:val="20"/>
          <w:lang w:val="en-US"/>
        </w:rPr>
        <w:t>Best Before</w:t>
      </w:r>
      <w:r w:rsidR="00C70322" w:rsidRPr="00924CEC">
        <w:rPr>
          <w:rFonts w:ascii="Arial" w:hAnsi="Arial" w:cs="Arial"/>
          <w:b/>
          <w:bCs/>
          <w:sz w:val="20"/>
          <w:szCs w:val="20"/>
          <w:lang w:val="en-US"/>
        </w:rPr>
        <w:t xml:space="preserve"> Date Not Sacred</w:t>
      </w:r>
    </w:p>
    <w:p w14:paraId="4ECA5920" w14:textId="43153BA6" w:rsidR="000244CC" w:rsidRDefault="00C70322" w:rsidP="003F5076">
      <w:pPr>
        <w:spacing w:after="0"/>
        <w:rPr>
          <w:rFonts w:ascii="Arial" w:hAnsi="Arial" w:cs="Arial"/>
          <w:sz w:val="20"/>
          <w:szCs w:val="20"/>
          <w:lang w:val="en-US"/>
        </w:rPr>
      </w:pPr>
      <w:r w:rsidRPr="00924CEC">
        <w:rPr>
          <w:rFonts w:ascii="Arial" w:hAnsi="Arial" w:cs="Arial"/>
          <w:sz w:val="20"/>
          <w:szCs w:val="20"/>
          <w:lang w:val="en-US"/>
        </w:rPr>
        <w:t xml:space="preserve">Coalition members view the </w:t>
      </w:r>
      <w:r w:rsidR="00CC11EB" w:rsidRPr="00924CEC">
        <w:rPr>
          <w:rFonts w:ascii="Arial" w:hAnsi="Arial" w:cs="Arial"/>
          <w:sz w:val="20"/>
          <w:szCs w:val="20"/>
          <w:lang w:val="en-US"/>
        </w:rPr>
        <w:t>Best Before</w:t>
      </w:r>
      <w:r w:rsidRPr="00924CEC">
        <w:rPr>
          <w:rFonts w:ascii="Arial" w:hAnsi="Arial" w:cs="Arial"/>
          <w:sz w:val="20"/>
          <w:szCs w:val="20"/>
          <w:lang w:val="en-US"/>
        </w:rPr>
        <w:t xml:space="preserve"> date as a guideline. Deborah van der Zee-</w:t>
      </w:r>
      <w:proofErr w:type="spellStart"/>
      <w:r w:rsidRPr="00924CEC">
        <w:rPr>
          <w:rFonts w:ascii="Arial" w:hAnsi="Arial" w:cs="Arial"/>
          <w:sz w:val="20"/>
          <w:szCs w:val="20"/>
          <w:lang w:val="en-US"/>
        </w:rPr>
        <w:t>Denekamp</w:t>
      </w:r>
      <w:proofErr w:type="spellEnd"/>
      <w:r w:rsidRPr="00924CEC">
        <w:rPr>
          <w:rFonts w:ascii="Arial" w:hAnsi="Arial" w:cs="Arial"/>
          <w:sz w:val="20"/>
          <w:szCs w:val="20"/>
          <w:lang w:val="en-US"/>
        </w:rPr>
        <w:t xml:space="preserve"> of Unilever stated, "</w:t>
      </w:r>
      <w:r w:rsidR="00BA5DDE" w:rsidRPr="00BA5DDE">
        <w:rPr>
          <w:lang w:val="en-GB"/>
        </w:rPr>
        <w:t xml:space="preserve"> </w:t>
      </w:r>
      <w:r w:rsidR="00BA5DDE" w:rsidRPr="00BA5DDE">
        <w:rPr>
          <w:rFonts w:ascii="Arial" w:hAnsi="Arial" w:cs="Arial"/>
          <w:sz w:val="20"/>
          <w:szCs w:val="20"/>
          <w:lang w:val="en-US"/>
        </w:rPr>
        <w:t xml:space="preserve">Food is for eating. We want people to enjoy our products and not waste them unnecessarily. Many of our products are also good after the </w:t>
      </w:r>
      <w:r w:rsidR="003F5076">
        <w:rPr>
          <w:rFonts w:ascii="Arial" w:hAnsi="Arial" w:cs="Arial"/>
          <w:sz w:val="20"/>
          <w:szCs w:val="20"/>
          <w:lang w:val="en-US"/>
        </w:rPr>
        <w:t>B</w:t>
      </w:r>
      <w:r w:rsidR="00BA5DDE" w:rsidRPr="00BA5DDE">
        <w:rPr>
          <w:rFonts w:ascii="Arial" w:hAnsi="Arial" w:cs="Arial"/>
          <w:sz w:val="20"/>
          <w:szCs w:val="20"/>
          <w:lang w:val="en-US"/>
        </w:rPr>
        <w:t xml:space="preserve">est </w:t>
      </w:r>
      <w:r w:rsidR="003F5076">
        <w:rPr>
          <w:rFonts w:ascii="Arial" w:hAnsi="Arial" w:cs="Arial"/>
          <w:sz w:val="20"/>
          <w:szCs w:val="20"/>
          <w:lang w:val="en-US"/>
        </w:rPr>
        <w:t>B</w:t>
      </w:r>
      <w:r w:rsidR="00BA5DDE" w:rsidRPr="00BA5DDE">
        <w:rPr>
          <w:rFonts w:ascii="Arial" w:hAnsi="Arial" w:cs="Arial"/>
          <w:sz w:val="20"/>
          <w:szCs w:val="20"/>
          <w:lang w:val="en-US"/>
        </w:rPr>
        <w:t xml:space="preserve">efore </w:t>
      </w:r>
      <w:r w:rsidR="003F5076">
        <w:rPr>
          <w:rFonts w:ascii="Arial" w:hAnsi="Arial" w:cs="Arial"/>
          <w:sz w:val="20"/>
          <w:szCs w:val="20"/>
          <w:lang w:val="en-US"/>
        </w:rPr>
        <w:t>D</w:t>
      </w:r>
      <w:r w:rsidR="00BA5DDE" w:rsidRPr="00BA5DDE">
        <w:rPr>
          <w:rFonts w:ascii="Arial" w:hAnsi="Arial" w:cs="Arial"/>
          <w:sz w:val="20"/>
          <w:szCs w:val="20"/>
          <w:lang w:val="en-US"/>
        </w:rPr>
        <w:t xml:space="preserve">ate. We want to make it clear to consumers that they can use our products safely and can easily judge for themselves whether they still taste good after the </w:t>
      </w:r>
      <w:r w:rsidR="003F5076">
        <w:rPr>
          <w:rFonts w:ascii="Arial" w:hAnsi="Arial" w:cs="Arial"/>
          <w:sz w:val="20"/>
          <w:szCs w:val="20"/>
          <w:lang w:val="en-US"/>
        </w:rPr>
        <w:t>B</w:t>
      </w:r>
      <w:r w:rsidR="00BA5DDE" w:rsidRPr="00BA5DDE">
        <w:rPr>
          <w:rFonts w:ascii="Arial" w:hAnsi="Arial" w:cs="Arial"/>
          <w:sz w:val="20"/>
          <w:szCs w:val="20"/>
          <w:lang w:val="en-US"/>
        </w:rPr>
        <w:t xml:space="preserve">est </w:t>
      </w:r>
      <w:r w:rsidR="003F5076">
        <w:rPr>
          <w:rFonts w:ascii="Arial" w:hAnsi="Arial" w:cs="Arial"/>
          <w:sz w:val="20"/>
          <w:szCs w:val="20"/>
          <w:lang w:val="en-US"/>
        </w:rPr>
        <w:t>B</w:t>
      </w:r>
      <w:r w:rsidR="00BA5DDE" w:rsidRPr="00BA5DDE">
        <w:rPr>
          <w:rFonts w:ascii="Arial" w:hAnsi="Arial" w:cs="Arial"/>
          <w:sz w:val="20"/>
          <w:szCs w:val="20"/>
          <w:lang w:val="en-US"/>
        </w:rPr>
        <w:t xml:space="preserve">efore </w:t>
      </w:r>
      <w:r w:rsidR="003F5076">
        <w:rPr>
          <w:rFonts w:ascii="Arial" w:hAnsi="Arial" w:cs="Arial"/>
          <w:sz w:val="20"/>
          <w:szCs w:val="20"/>
          <w:lang w:val="en-US"/>
        </w:rPr>
        <w:t>D</w:t>
      </w:r>
      <w:r w:rsidR="00BA5DDE" w:rsidRPr="00BA5DDE">
        <w:rPr>
          <w:rFonts w:ascii="Arial" w:hAnsi="Arial" w:cs="Arial"/>
          <w:sz w:val="20"/>
          <w:szCs w:val="20"/>
          <w:lang w:val="en-US"/>
        </w:rPr>
        <w:t>ate, by looking, smelling and tasting</w:t>
      </w:r>
      <w:r w:rsidR="00530495" w:rsidRPr="00924CEC">
        <w:rPr>
          <w:rFonts w:ascii="Arial" w:hAnsi="Arial" w:cs="Arial"/>
          <w:sz w:val="20"/>
          <w:szCs w:val="20"/>
          <w:lang w:val="en-US"/>
        </w:rPr>
        <w:t>.</w:t>
      </w:r>
      <w:r w:rsidRPr="00924CEC">
        <w:rPr>
          <w:rFonts w:ascii="Arial" w:hAnsi="Arial" w:cs="Arial"/>
          <w:sz w:val="20"/>
          <w:szCs w:val="20"/>
          <w:lang w:val="en-US"/>
        </w:rPr>
        <w:t xml:space="preserve">" </w:t>
      </w:r>
    </w:p>
    <w:p w14:paraId="60A328CD" w14:textId="4479C6FC" w:rsidR="00C70322" w:rsidRPr="00924CEC" w:rsidRDefault="00C70322" w:rsidP="003F5076">
      <w:pPr>
        <w:spacing w:after="0"/>
        <w:rPr>
          <w:rFonts w:ascii="Arial" w:hAnsi="Arial" w:cs="Arial"/>
          <w:sz w:val="20"/>
          <w:szCs w:val="20"/>
          <w:lang w:val="en-US"/>
        </w:rPr>
      </w:pPr>
      <w:r w:rsidRPr="00924CEC">
        <w:rPr>
          <w:rFonts w:ascii="Arial" w:hAnsi="Arial" w:cs="Arial"/>
          <w:sz w:val="20"/>
          <w:szCs w:val="20"/>
          <w:lang w:val="en-US"/>
        </w:rPr>
        <w:lastRenderedPageBreak/>
        <w:t xml:space="preserve">Even refrigerated products can often be consumed past the </w:t>
      </w:r>
      <w:r w:rsidR="00CC11EB" w:rsidRPr="00924CEC">
        <w:rPr>
          <w:rFonts w:ascii="Arial" w:hAnsi="Arial" w:cs="Arial"/>
          <w:sz w:val="20"/>
          <w:szCs w:val="20"/>
          <w:lang w:val="en-US"/>
        </w:rPr>
        <w:t xml:space="preserve">Best Before </w:t>
      </w:r>
      <w:r w:rsidRPr="00924CEC">
        <w:rPr>
          <w:rFonts w:ascii="Arial" w:hAnsi="Arial" w:cs="Arial"/>
          <w:sz w:val="20"/>
          <w:szCs w:val="20"/>
          <w:lang w:val="en-US"/>
        </w:rPr>
        <w:t xml:space="preserve">date. </w:t>
      </w:r>
      <w:r w:rsidR="00664460">
        <w:rPr>
          <w:rFonts w:ascii="Arial" w:hAnsi="Arial" w:cs="Arial"/>
          <w:sz w:val="20"/>
          <w:szCs w:val="20"/>
          <w:lang w:val="en-US"/>
        </w:rPr>
        <w:t xml:space="preserve">Bob Mulder from </w:t>
      </w:r>
      <w:proofErr w:type="spellStart"/>
      <w:r w:rsidRPr="00924CEC">
        <w:rPr>
          <w:rFonts w:ascii="Arial" w:hAnsi="Arial" w:cs="Arial"/>
          <w:sz w:val="20"/>
          <w:szCs w:val="20"/>
          <w:lang w:val="en-US"/>
        </w:rPr>
        <w:t>FrieslandCampina</w:t>
      </w:r>
      <w:proofErr w:type="spellEnd"/>
      <w:r w:rsidRPr="00924CEC">
        <w:rPr>
          <w:rFonts w:ascii="Arial" w:hAnsi="Arial" w:cs="Arial"/>
          <w:sz w:val="20"/>
          <w:szCs w:val="20"/>
          <w:lang w:val="en-US"/>
        </w:rPr>
        <w:t xml:space="preserve"> noted, "Thanks to the latest techniques in dairy packaging, milk and yoghurt often remain good longer than expected, even after the </w:t>
      </w:r>
      <w:r w:rsidR="00CC11EB" w:rsidRPr="00924CEC">
        <w:rPr>
          <w:rFonts w:ascii="Arial" w:hAnsi="Arial" w:cs="Arial"/>
          <w:sz w:val="20"/>
          <w:szCs w:val="20"/>
          <w:lang w:val="en-US"/>
        </w:rPr>
        <w:t>Best Before</w:t>
      </w:r>
      <w:r w:rsidRPr="00924CEC">
        <w:rPr>
          <w:rFonts w:ascii="Arial" w:hAnsi="Arial" w:cs="Arial"/>
          <w:sz w:val="20"/>
          <w:szCs w:val="20"/>
          <w:lang w:val="en-US"/>
        </w:rPr>
        <w:t xml:space="preserve"> date. By looking, smelling, and tasting, </w:t>
      </w:r>
      <w:r w:rsidR="00CC11EB" w:rsidRPr="00924CEC">
        <w:rPr>
          <w:rFonts w:ascii="Arial" w:hAnsi="Arial" w:cs="Arial"/>
          <w:sz w:val="20"/>
          <w:szCs w:val="20"/>
          <w:lang w:val="en-US"/>
        </w:rPr>
        <w:t xml:space="preserve">the </w:t>
      </w:r>
      <w:r w:rsidRPr="00924CEC">
        <w:rPr>
          <w:rFonts w:ascii="Arial" w:hAnsi="Arial" w:cs="Arial"/>
          <w:sz w:val="20"/>
          <w:szCs w:val="20"/>
          <w:lang w:val="en-US"/>
        </w:rPr>
        <w:t xml:space="preserve">consumers can </w:t>
      </w:r>
      <w:r w:rsidR="00CC11EB" w:rsidRPr="00924CEC">
        <w:rPr>
          <w:rFonts w:ascii="Arial" w:hAnsi="Arial" w:cs="Arial"/>
          <w:sz w:val="20"/>
          <w:szCs w:val="20"/>
          <w:lang w:val="en-US"/>
        </w:rPr>
        <w:t>judge</w:t>
      </w:r>
      <w:r w:rsidRPr="00924CEC">
        <w:rPr>
          <w:rFonts w:ascii="Arial" w:hAnsi="Arial" w:cs="Arial"/>
          <w:sz w:val="20"/>
          <w:szCs w:val="20"/>
          <w:lang w:val="en-US"/>
        </w:rPr>
        <w:t xml:space="preserve"> whether it is still suitable for consumption. I do this at home too. Therefore, within six months, all our </w:t>
      </w:r>
      <w:r w:rsidR="00924CEC" w:rsidRPr="00924CEC">
        <w:rPr>
          <w:rFonts w:ascii="Arial" w:hAnsi="Arial" w:cs="Arial"/>
          <w:sz w:val="20"/>
          <w:szCs w:val="20"/>
          <w:lang w:val="en-US"/>
        </w:rPr>
        <w:t xml:space="preserve">Campina </w:t>
      </w:r>
      <w:r w:rsidRPr="00924CEC">
        <w:rPr>
          <w:rFonts w:ascii="Arial" w:hAnsi="Arial" w:cs="Arial"/>
          <w:sz w:val="20"/>
          <w:szCs w:val="20"/>
          <w:lang w:val="en-US"/>
        </w:rPr>
        <w:t>products will feature the look-smell-taste logo</w:t>
      </w:r>
      <w:r w:rsidR="00456F2F" w:rsidRPr="00924CEC">
        <w:rPr>
          <w:rStyle w:val="Voetnootmarkering"/>
          <w:rFonts w:ascii="Arial" w:hAnsi="Arial" w:cs="Arial"/>
          <w:sz w:val="20"/>
          <w:szCs w:val="20"/>
          <w:lang w:val="en-US"/>
        </w:rPr>
        <w:footnoteReference w:id="3"/>
      </w:r>
      <w:r w:rsidRPr="00924CEC">
        <w:rPr>
          <w:rFonts w:ascii="Arial" w:hAnsi="Arial" w:cs="Arial"/>
          <w:sz w:val="20"/>
          <w:szCs w:val="20"/>
          <w:lang w:val="en-US"/>
        </w:rPr>
        <w:t>."</w:t>
      </w:r>
    </w:p>
    <w:p w14:paraId="17FD7852" w14:textId="77777777" w:rsidR="003F5076" w:rsidRDefault="003F5076" w:rsidP="003F5076">
      <w:pPr>
        <w:spacing w:after="0"/>
        <w:rPr>
          <w:rFonts w:ascii="Arial" w:hAnsi="Arial" w:cs="Arial"/>
          <w:b/>
          <w:bCs/>
          <w:sz w:val="20"/>
          <w:szCs w:val="20"/>
          <w:lang w:val="en-US"/>
        </w:rPr>
      </w:pPr>
    </w:p>
    <w:p w14:paraId="1EC81A66" w14:textId="7A3A883B" w:rsidR="00C70322" w:rsidRPr="00924CEC" w:rsidRDefault="00C70322" w:rsidP="003F5076">
      <w:pPr>
        <w:spacing w:after="0"/>
        <w:rPr>
          <w:rFonts w:ascii="Arial" w:hAnsi="Arial" w:cs="Arial"/>
          <w:b/>
          <w:bCs/>
          <w:sz w:val="20"/>
          <w:szCs w:val="20"/>
          <w:lang w:val="en-US"/>
        </w:rPr>
      </w:pPr>
      <w:r w:rsidRPr="00924CEC">
        <w:rPr>
          <w:rFonts w:ascii="Arial" w:hAnsi="Arial" w:cs="Arial"/>
          <w:b/>
          <w:bCs/>
          <w:sz w:val="20"/>
          <w:szCs w:val="20"/>
          <w:lang w:val="en-US"/>
        </w:rPr>
        <w:t xml:space="preserve">No </w:t>
      </w:r>
      <w:r w:rsidR="00664460">
        <w:rPr>
          <w:rFonts w:ascii="Arial" w:hAnsi="Arial" w:cs="Arial"/>
          <w:b/>
          <w:bCs/>
          <w:sz w:val="20"/>
          <w:szCs w:val="20"/>
          <w:lang w:val="en-US"/>
        </w:rPr>
        <w:t>Best Before</w:t>
      </w:r>
      <w:r w:rsidRPr="00924CEC">
        <w:rPr>
          <w:rFonts w:ascii="Arial" w:hAnsi="Arial" w:cs="Arial"/>
          <w:b/>
          <w:bCs/>
          <w:sz w:val="20"/>
          <w:szCs w:val="20"/>
          <w:lang w:val="en-US"/>
        </w:rPr>
        <w:t xml:space="preserve"> Date on Certain Products</w:t>
      </w:r>
    </w:p>
    <w:p w14:paraId="6C2F78F7" w14:textId="55F9665C" w:rsidR="00C70322" w:rsidRPr="00924CEC" w:rsidRDefault="00C70322" w:rsidP="003F5076">
      <w:pPr>
        <w:spacing w:after="0"/>
        <w:rPr>
          <w:rFonts w:ascii="Arial" w:hAnsi="Arial" w:cs="Arial"/>
          <w:sz w:val="20"/>
          <w:szCs w:val="20"/>
          <w:lang w:val="en-US"/>
        </w:rPr>
      </w:pPr>
      <w:r w:rsidRPr="00924CEC">
        <w:rPr>
          <w:rFonts w:ascii="Arial" w:hAnsi="Arial" w:cs="Arial"/>
          <w:sz w:val="20"/>
          <w:szCs w:val="20"/>
          <w:lang w:val="en-US"/>
        </w:rPr>
        <w:t xml:space="preserve">Certain products do not require a </w:t>
      </w:r>
      <w:r w:rsidR="00664460">
        <w:rPr>
          <w:rFonts w:ascii="Arial" w:hAnsi="Arial" w:cs="Arial"/>
          <w:sz w:val="20"/>
          <w:szCs w:val="20"/>
          <w:lang w:val="en-US"/>
        </w:rPr>
        <w:t>best before</w:t>
      </w:r>
      <w:r w:rsidRPr="00924CEC">
        <w:rPr>
          <w:rFonts w:ascii="Arial" w:hAnsi="Arial" w:cs="Arial"/>
          <w:sz w:val="20"/>
          <w:szCs w:val="20"/>
          <w:lang w:val="en-US"/>
        </w:rPr>
        <w:t xml:space="preserve"> date, such as salt, honey, and vinegar</w:t>
      </w:r>
      <w:r w:rsidR="00456F2F" w:rsidRPr="00924CEC">
        <w:rPr>
          <w:rStyle w:val="Voetnootmarkering"/>
          <w:rFonts w:ascii="Arial" w:hAnsi="Arial" w:cs="Arial"/>
          <w:sz w:val="20"/>
          <w:szCs w:val="20"/>
          <w:lang w:val="en-US"/>
        </w:rPr>
        <w:footnoteReference w:id="4"/>
      </w:r>
      <w:r w:rsidRPr="00924CEC">
        <w:rPr>
          <w:rFonts w:ascii="Arial" w:hAnsi="Arial" w:cs="Arial"/>
          <w:sz w:val="20"/>
          <w:szCs w:val="20"/>
          <w:lang w:val="en-US"/>
        </w:rPr>
        <w:t xml:space="preserve">. However, these dates are still often </w:t>
      </w:r>
      <w:r w:rsidR="00664460">
        <w:rPr>
          <w:rFonts w:ascii="Arial" w:hAnsi="Arial" w:cs="Arial"/>
          <w:sz w:val="20"/>
          <w:szCs w:val="20"/>
          <w:lang w:val="en-US"/>
        </w:rPr>
        <w:t>on these products</w:t>
      </w:r>
      <w:r w:rsidRPr="00924CEC">
        <w:rPr>
          <w:rFonts w:ascii="Arial" w:hAnsi="Arial" w:cs="Arial"/>
          <w:sz w:val="20"/>
          <w:szCs w:val="20"/>
          <w:lang w:val="en-US"/>
        </w:rPr>
        <w:t xml:space="preserve">. The coalition partners will remove these dates and work with </w:t>
      </w:r>
      <w:r w:rsidR="00456F2F" w:rsidRPr="00924CEC">
        <w:rPr>
          <w:rFonts w:ascii="Arial" w:hAnsi="Arial" w:cs="Arial"/>
          <w:sz w:val="20"/>
          <w:szCs w:val="20"/>
          <w:lang w:val="en-US"/>
        </w:rPr>
        <w:t>Food Waste Free United</w:t>
      </w:r>
      <w:r w:rsidRPr="00924CEC">
        <w:rPr>
          <w:rFonts w:ascii="Arial" w:hAnsi="Arial" w:cs="Arial"/>
          <w:sz w:val="20"/>
          <w:szCs w:val="20"/>
          <w:lang w:val="en-US"/>
        </w:rPr>
        <w:t xml:space="preserve"> to expand the list of exempt products.</w:t>
      </w:r>
    </w:p>
    <w:p w14:paraId="286282BB" w14:textId="77777777" w:rsidR="003F5076" w:rsidRDefault="003F5076" w:rsidP="003F5076">
      <w:pPr>
        <w:spacing w:after="0"/>
        <w:rPr>
          <w:rFonts w:ascii="Arial" w:hAnsi="Arial" w:cs="Arial"/>
          <w:b/>
          <w:bCs/>
          <w:sz w:val="20"/>
          <w:szCs w:val="20"/>
          <w:lang w:val="en-US"/>
        </w:rPr>
      </w:pPr>
    </w:p>
    <w:p w14:paraId="6DD8EF80" w14:textId="71FD95A3" w:rsidR="00C70322" w:rsidRPr="00924CEC" w:rsidRDefault="00C70322" w:rsidP="003F5076">
      <w:pPr>
        <w:spacing w:after="0"/>
        <w:rPr>
          <w:rFonts w:ascii="Arial" w:hAnsi="Arial" w:cs="Arial"/>
          <w:b/>
          <w:bCs/>
          <w:sz w:val="20"/>
          <w:szCs w:val="20"/>
          <w:lang w:val="en-US"/>
        </w:rPr>
      </w:pPr>
      <w:r w:rsidRPr="00924CEC">
        <w:rPr>
          <w:rFonts w:ascii="Arial" w:hAnsi="Arial" w:cs="Arial"/>
          <w:b/>
          <w:bCs/>
          <w:sz w:val="20"/>
          <w:szCs w:val="20"/>
          <w:lang w:val="en-US"/>
        </w:rPr>
        <w:t>The Netherlands Leading the Way</w:t>
      </w:r>
    </w:p>
    <w:p w14:paraId="60C9EF86" w14:textId="4724A433" w:rsidR="00F178FF" w:rsidRDefault="00C70322" w:rsidP="003F5076">
      <w:pPr>
        <w:spacing w:after="0"/>
        <w:rPr>
          <w:rFonts w:ascii="Arial" w:hAnsi="Arial" w:cs="Arial"/>
          <w:sz w:val="20"/>
          <w:szCs w:val="20"/>
          <w:lang w:val="en-US"/>
        </w:rPr>
      </w:pPr>
      <w:r w:rsidRPr="00924CEC">
        <w:rPr>
          <w:rFonts w:ascii="Arial" w:hAnsi="Arial" w:cs="Arial"/>
          <w:sz w:val="20"/>
          <w:szCs w:val="20"/>
          <w:lang w:val="en-US"/>
        </w:rPr>
        <w:t>Toine Timmermans: "At the Towards Halving Food Waste in Europe conference, we saw that the network model we developed in the Netherlands to tackle food waste is seen as an inspiring example. The Netherlands wants to take a leading position to show that you can reduce food waste by taking responsibility as food industry."</w:t>
      </w:r>
    </w:p>
    <w:p w14:paraId="2C2826C4" w14:textId="77777777" w:rsidR="00FA38C4" w:rsidRDefault="00FA38C4" w:rsidP="003F5076">
      <w:pPr>
        <w:spacing w:after="0"/>
        <w:rPr>
          <w:rFonts w:ascii="Arial" w:hAnsi="Arial" w:cs="Arial"/>
          <w:sz w:val="20"/>
          <w:szCs w:val="20"/>
          <w:lang w:val="en-US"/>
        </w:rPr>
      </w:pPr>
    </w:p>
    <w:p w14:paraId="6497D7C3" w14:textId="77777777" w:rsidR="0079060E" w:rsidRDefault="0079060E" w:rsidP="003F5076">
      <w:pPr>
        <w:spacing w:after="0"/>
        <w:rPr>
          <w:rFonts w:ascii="Arial" w:hAnsi="Arial" w:cs="Arial"/>
          <w:sz w:val="20"/>
          <w:szCs w:val="20"/>
          <w:lang w:val="en-US"/>
        </w:rPr>
      </w:pPr>
    </w:p>
    <w:p w14:paraId="726B86B3" w14:textId="77777777" w:rsidR="0079060E" w:rsidRDefault="0079060E" w:rsidP="003F5076">
      <w:pPr>
        <w:spacing w:after="0"/>
        <w:rPr>
          <w:rFonts w:ascii="Arial" w:hAnsi="Arial" w:cs="Arial"/>
          <w:sz w:val="20"/>
          <w:szCs w:val="20"/>
          <w:lang w:val="en-US"/>
        </w:rPr>
      </w:pPr>
    </w:p>
    <w:p w14:paraId="685946E3" w14:textId="77777777" w:rsidR="0079060E" w:rsidRDefault="0079060E" w:rsidP="003F5076">
      <w:pPr>
        <w:spacing w:after="0"/>
        <w:rPr>
          <w:rFonts w:ascii="Arial" w:hAnsi="Arial" w:cs="Arial"/>
          <w:sz w:val="20"/>
          <w:szCs w:val="20"/>
          <w:lang w:val="en-US"/>
        </w:rPr>
      </w:pPr>
    </w:p>
    <w:p w14:paraId="3B55411A" w14:textId="77777777" w:rsidR="0079060E" w:rsidRDefault="0079060E" w:rsidP="003F5076">
      <w:pPr>
        <w:spacing w:after="0"/>
        <w:rPr>
          <w:rFonts w:ascii="Arial" w:hAnsi="Arial" w:cs="Arial"/>
          <w:sz w:val="20"/>
          <w:szCs w:val="20"/>
          <w:lang w:val="en-US"/>
        </w:rPr>
      </w:pPr>
    </w:p>
    <w:sectPr w:rsidR="007906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000C3" w14:textId="77777777" w:rsidR="00B13CDC" w:rsidRDefault="00B13CDC" w:rsidP="00C70322">
      <w:pPr>
        <w:spacing w:after="0" w:line="240" w:lineRule="auto"/>
      </w:pPr>
      <w:r>
        <w:separator/>
      </w:r>
    </w:p>
  </w:endnote>
  <w:endnote w:type="continuationSeparator" w:id="0">
    <w:p w14:paraId="1C88849D" w14:textId="77777777" w:rsidR="00B13CDC" w:rsidRDefault="00B13CDC" w:rsidP="00C70322">
      <w:pPr>
        <w:spacing w:after="0" w:line="240" w:lineRule="auto"/>
      </w:pPr>
      <w:r>
        <w:continuationSeparator/>
      </w:r>
    </w:p>
  </w:endnote>
  <w:endnote w:type="continuationNotice" w:id="1">
    <w:p w14:paraId="04BCE6F0" w14:textId="77777777" w:rsidR="00B13CDC" w:rsidRDefault="00B13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97097" w14:textId="77777777" w:rsidR="00B13CDC" w:rsidRDefault="00B13CDC" w:rsidP="00C70322">
      <w:pPr>
        <w:spacing w:after="0" w:line="240" w:lineRule="auto"/>
      </w:pPr>
      <w:r>
        <w:separator/>
      </w:r>
    </w:p>
  </w:footnote>
  <w:footnote w:type="continuationSeparator" w:id="0">
    <w:p w14:paraId="20BCC142" w14:textId="77777777" w:rsidR="00B13CDC" w:rsidRDefault="00B13CDC" w:rsidP="00C70322">
      <w:pPr>
        <w:spacing w:after="0" w:line="240" w:lineRule="auto"/>
      </w:pPr>
      <w:r>
        <w:continuationSeparator/>
      </w:r>
    </w:p>
  </w:footnote>
  <w:footnote w:type="continuationNotice" w:id="1">
    <w:p w14:paraId="5FAEDB49" w14:textId="77777777" w:rsidR="00B13CDC" w:rsidRDefault="00B13CDC">
      <w:pPr>
        <w:spacing w:after="0" w:line="240" w:lineRule="auto"/>
      </w:pPr>
    </w:p>
  </w:footnote>
  <w:footnote w:id="2">
    <w:p w14:paraId="48177A47" w14:textId="714109D8" w:rsidR="00CC11EB" w:rsidRPr="00CC11EB" w:rsidRDefault="00CC11EB">
      <w:pPr>
        <w:pStyle w:val="Voetnoottekst"/>
        <w:rPr>
          <w:lang w:val="en-US"/>
        </w:rPr>
      </w:pPr>
      <w:r>
        <w:rPr>
          <w:rStyle w:val="Voetnootmarkering"/>
        </w:rPr>
        <w:footnoteRef/>
      </w:r>
      <w:r w:rsidRPr="001D29D0">
        <w:rPr>
          <w:lang w:val="en-GB"/>
        </w:rPr>
        <w:t xml:space="preserve"> Janssen et al., 2019-2020; Toma et al. 2020; EU, 2018; Zeinstra et al. 2021</w:t>
      </w:r>
    </w:p>
  </w:footnote>
  <w:footnote w:id="3">
    <w:p w14:paraId="2DDCA1F1" w14:textId="4539E6A3" w:rsidR="00456F2F" w:rsidRPr="00456F2F" w:rsidRDefault="00456F2F">
      <w:pPr>
        <w:pStyle w:val="Voetnoottekst"/>
        <w:rPr>
          <w:b/>
          <w:bCs/>
          <w:lang w:val="en-US"/>
        </w:rPr>
      </w:pPr>
      <w:r>
        <w:rPr>
          <w:rStyle w:val="Voetnootmarkering"/>
        </w:rPr>
        <w:footnoteRef/>
      </w:r>
      <w:r w:rsidRPr="00456F2F">
        <w:rPr>
          <w:lang w:val="en-US"/>
        </w:rPr>
        <w:t xml:space="preserve"> These can be the general icons </w:t>
      </w:r>
      <w:r w:rsidRPr="0086720F">
        <w:rPr>
          <w:lang w:val="en-US"/>
        </w:rPr>
        <w:t>of Food Waste Free United, or</w:t>
      </w:r>
      <w:r w:rsidRPr="00456F2F">
        <w:rPr>
          <w:lang w:val="en-US"/>
        </w:rPr>
        <w:t xml:space="preserve"> those of Too</w:t>
      </w:r>
      <w:r w:rsidR="0090477B">
        <w:rPr>
          <w:lang w:val="en-US"/>
        </w:rPr>
        <w:t xml:space="preserve"> </w:t>
      </w:r>
      <w:r w:rsidRPr="00456F2F">
        <w:rPr>
          <w:lang w:val="en-US"/>
        </w:rPr>
        <w:t>Good</w:t>
      </w:r>
      <w:r w:rsidR="0090477B">
        <w:rPr>
          <w:lang w:val="en-US"/>
        </w:rPr>
        <w:t xml:space="preserve"> </w:t>
      </w:r>
      <w:r w:rsidRPr="00456F2F">
        <w:rPr>
          <w:lang w:val="en-US"/>
        </w:rPr>
        <w:t>To</w:t>
      </w:r>
      <w:r w:rsidR="0090477B">
        <w:rPr>
          <w:lang w:val="en-US"/>
        </w:rPr>
        <w:t xml:space="preserve"> </w:t>
      </w:r>
      <w:r w:rsidRPr="00456F2F">
        <w:rPr>
          <w:lang w:val="en-US"/>
        </w:rPr>
        <w:t>Go</w:t>
      </w:r>
    </w:p>
  </w:footnote>
  <w:footnote w:id="4">
    <w:p w14:paraId="0770D31A" w14:textId="0698B6D8" w:rsidR="00456F2F" w:rsidRPr="00456F2F" w:rsidRDefault="00456F2F">
      <w:pPr>
        <w:pStyle w:val="Voetnoottekst"/>
        <w:rPr>
          <w:lang w:val="en-US"/>
        </w:rPr>
      </w:pPr>
      <w:r>
        <w:rPr>
          <w:rStyle w:val="Voetnootmarkering"/>
        </w:rPr>
        <w:footnoteRef/>
      </w:r>
      <w:r w:rsidRPr="00456F2F">
        <w:rPr>
          <w:lang w:val="en-US"/>
        </w:rPr>
        <w:t xml:space="preserve"> as laid down in annex X of VO EU 1169/2011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22"/>
    <w:rsid w:val="000244CC"/>
    <w:rsid w:val="0010318A"/>
    <w:rsid w:val="00137859"/>
    <w:rsid w:val="00151F44"/>
    <w:rsid w:val="001D29D0"/>
    <w:rsid w:val="00210C9F"/>
    <w:rsid w:val="00255E0E"/>
    <w:rsid w:val="002636DE"/>
    <w:rsid w:val="002B7259"/>
    <w:rsid w:val="003064FF"/>
    <w:rsid w:val="003206E2"/>
    <w:rsid w:val="003A7CD9"/>
    <w:rsid w:val="003D28CB"/>
    <w:rsid w:val="003E3C88"/>
    <w:rsid w:val="003F5076"/>
    <w:rsid w:val="00456F2F"/>
    <w:rsid w:val="004700F9"/>
    <w:rsid w:val="004E0638"/>
    <w:rsid w:val="00530495"/>
    <w:rsid w:val="00530590"/>
    <w:rsid w:val="00571EAD"/>
    <w:rsid w:val="0061564D"/>
    <w:rsid w:val="00664460"/>
    <w:rsid w:val="00690ED4"/>
    <w:rsid w:val="006E47EC"/>
    <w:rsid w:val="006F3942"/>
    <w:rsid w:val="00714711"/>
    <w:rsid w:val="00726C9F"/>
    <w:rsid w:val="00783CBB"/>
    <w:rsid w:val="0079060E"/>
    <w:rsid w:val="00814744"/>
    <w:rsid w:val="0086720F"/>
    <w:rsid w:val="00867FE4"/>
    <w:rsid w:val="008B3227"/>
    <w:rsid w:val="008E1F75"/>
    <w:rsid w:val="008E21B0"/>
    <w:rsid w:val="0090477B"/>
    <w:rsid w:val="00924CEC"/>
    <w:rsid w:val="00996279"/>
    <w:rsid w:val="009B4A0D"/>
    <w:rsid w:val="00AA0092"/>
    <w:rsid w:val="00B13CDC"/>
    <w:rsid w:val="00B632EE"/>
    <w:rsid w:val="00B95A43"/>
    <w:rsid w:val="00BA5DDE"/>
    <w:rsid w:val="00BB7A2D"/>
    <w:rsid w:val="00C102BA"/>
    <w:rsid w:val="00C16038"/>
    <w:rsid w:val="00C47522"/>
    <w:rsid w:val="00C70322"/>
    <w:rsid w:val="00CC11EB"/>
    <w:rsid w:val="00D60829"/>
    <w:rsid w:val="00F178FF"/>
    <w:rsid w:val="00F60CC5"/>
    <w:rsid w:val="00F77C37"/>
    <w:rsid w:val="00FA38C4"/>
    <w:rsid w:val="00FD4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2B0D"/>
  <w15:chartTrackingRefBased/>
  <w15:docId w15:val="{EE731770-52F9-4265-B617-7F28F3E9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03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703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7032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7032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7032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7032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7032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7032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7032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032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7032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7032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7032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7032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7032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7032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7032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70322"/>
    <w:rPr>
      <w:rFonts w:eastAsiaTheme="majorEastAsia" w:cstheme="majorBidi"/>
      <w:color w:val="272727" w:themeColor="text1" w:themeTint="D8"/>
    </w:rPr>
  </w:style>
  <w:style w:type="paragraph" w:styleId="Titel">
    <w:name w:val="Title"/>
    <w:basedOn w:val="Standaard"/>
    <w:next w:val="Standaard"/>
    <w:link w:val="TitelChar"/>
    <w:uiPriority w:val="10"/>
    <w:qFormat/>
    <w:rsid w:val="00C703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032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7032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7032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7032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70322"/>
    <w:rPr>
      <w:i/>
      <w:iCs/>
      <w:color w:val="404040" w:themeColor="text1" w:themeTint="BF"/>
    </w:rPr>
  </w:style>
  <w:style w:type="paragraph" w:styleId="Lijstalinea">
    <w:name w:val="List Paragraph"/>
    <w:basedOn w:val="Standaard"/>
    <w:uiPriority w:val="34"/>
    <w:qFormat/>
    <w:rsid w:val="00C70322"/>
    <w:pPr>
      <w:ind w:left="720"/>
      <w:contextualSpacing/>
    </w:pPr>
  </w:style>
  <w:style w:type="character" w:styleId="Intensievebenadrukking">
    <w:name w:val="Intense Emphasis"/>
    <w:basedOn w:val="Standaardalinea-lettertype"/>
    <w:uiPriority w:val="21"/>
    <w:qFormat/>
    <w:rsid w:val="00C70322"/>
    <w:rPr>
      <w:i/>
      <w:iCs/>
      <w:color w:val="0F4761" w:themeColor="accent1" w:themeShade="BF"/>
    </w:rPr>
  </w:style>
  <w:style w:type="paragraph" w:styleId="Duidelijkcitaat">
    <w:name w:val="Intense Quote"/>
    <w:basedOn w:val="Standaard"/>
    <w:next w:val="Standaard"/>
    <w:link w:val="DuidelijkcitaatChar"/>
    <w:uiPriority w:val="30"/>
    <w:qFormat/>
    <w:rsid w:val="00C703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70322"/>
    <w:rPr>
      <w:i/>
      <w:iCs/>
      <w:color w:val="0F4761" w:themeColor="accent1" w:themeShade="BF"/>
    </w:rPr>
  </w:style>
  <w:style w:type="character" w:styleId="Intensieveverwijzing">
    <w:name w:val="Intense Reference"/>
    <w:basedOn w:val="Standaardalinea-lettertype"/>
    <w:uiPriority w:val="32"/>
    <w:qFormat/>
    <w:rsid w:val="00C70322"/>
    <w:rPr>
      <w:b/>
      <w:bCs/>
      <w:smallCaps/>
      <w:color w:val="0F4761" w:themeColor="accent1" w:themeShade="BF"/>
      <w:spacing w:val="5"/>
    </w:rPr>
  </w:style>
  <w:style w:type="character" w:styleId="Verwijzingopmerking">
    <w:name w:val="annotation reference"/>
    <w:basedOn w:val="Standaardalinea-lettertype"/>
    <w:uiPriority w:val="99"/>
    <w:semiHidden/>
    <w:unhideWhenUsed/>
    <w:rsid w:val="00C70322"/>
    <w:rPr>
      <w:sz w:val="16"/>
      <w:szCs w:val="16"/>
    </w:rPr>
  </w:style>
  <w:style w:type="paragraph" w:styleId="Tekstopmerking">
    <w:name w:val="annotation text"/>
    <w:basedOn w:val="Standaard"/>
    <w:link w:val="TekstopmerkingChar"/>
    <w:uiPriority w:val="99"/>
    <w:unhideWhenUsed/>
    <w:rsid w:val="00C70322"/>
    <w:pPr>
      <w:spacing w:line="240" w:lineRule="auto"/>
    </w:pPr>
    <w:rPr>
      <w:sz w:val="20"/>
      <w:szCs w:val="20"/>
    </w:rPr>
  </w:style>
  <w:style w:type="character" w:customStyle="1" w:styleId="TekstopmerkingChar">
    <w:name w:val="Tekst opmerking Char"/>
    <w:basedOn w:val="Standaardalinea-lettertype"/>
    <w:link w:val="Tekstopmerking"/>
    <w:uiPriority w:val="99"/>
    <w:rsid w:val="00C70322"/>
    <w:rPr>
      <w:sz w:val="20"/>
      <w:szCs w:val="20"/>
    </w:rPr>
  </w:style>
  <w:style w:type="paragraph" w:styleId="Onderwerpvanopmerking">
    <w:name w:val="annotation subject"/>
    <w:basedOn w:val="Tekstopmerking"/>
    <w:next w:val="Tekstopmerking"/>
    <w:link w:val="OnderwerpvanopmerkingChar"/>
    <w:uiPriority w:val="99"/>
    <w:semiHidden/>
    <w:unhideWhenUsed/>
    <w:rsid w:val="00C70322"/>
    <w:rPr>
      <w:b/>
      <w:bCs/>
    </w:rPr>
  </w:style>
  <w:style w:type="character" w:customStyle="1" w:styleId="OnderwerpvanopmerkingChar">
    <w:name w:val="Onderwerp van opmerking Char"/>
    <w:basedOn w:val="TekstopmerkingChar"/>
    <w:link w:val="Onderwerpvanopmerking"/>
    <w:uiPriority w:val="99"/>
    <w:semiHidden/>
    <w:rsid w:val="00C70322"/>
    <w:rPr>
      <w:b/>
      <w:bCs/>
      <w:sz w:val="20"/>
      <w:szCs w:val="20"/>
    </w:rPr>
  </w:style>
  <w:style w:type="paragraph" w:styleId="Voetnoottekst">
    <w:name w:val="footnote text"/>
    <w:basedOn w:val="Standaard"/>
    <w:link w:val="VoetnoottekstChar"/>
    <w:uiPriority w:val="99"/>
    <w:semiHidden/>
    <w:unhideWhenUsed/>
    <w:rsid w:val="00CC11E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11EB"/>
    <w:rPr>
      <w:sz w:val="20"/>
      <w:szCs w:val="20"/>
    </w:rPr>
  </w:style>
  <w:style w:type="character" w:styleId="Voetnootmarkering">
    <w:name w:val="footnote reference"/>
    <w:basedOn w:val="Standaardalinea-lettertype"/>
    <w:uiPriority w:val="99"/>
    <w:semiHidden/>
    <w:unhideWhenUsed/>
    <w:rsid w:val="00CC11EB"/>
    <w:rPr>
      <w:vertAlign w:val="superscript"/>
    </w:rPr>
  </w:style>
  <w:style w:type="paragraph" w:styleId="Koptekst">
    <w:name w:val="header"/>
    <w:basedOn w:val="Standaard"/>
    <w:link w:val="KoptekstChar"/>
    <w:uiPriority w:val="99"/>
    <w:semiHidden/>
    <w:unhideWhenUsed/>
    <w:rsid w:val="001D29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D29D0"/>
  </w:style>
  <w:style w:type="paragraph" w:styleId="Voettekst">
    <w:name w:val="footer"/>
    <w:basedOn w:val="Standaard"/>
    <w:link w:val="VoettekstChar"/>
    <w:uiPriority w:val="99"/>
    <w:semiHidden/>
    <w:unhideWhenUsed/>
    <w:rsid w:val="001D29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D29D0"/>
  </w:style>
  <w:style w:type="paragraph" w:styleId="Revisie">
    <w:name w:val="Revision"/>
    <w:hidden/>
    <w:uiPriority w:val="99"/>
    <w:semiHidden/>
    <w:rsid w:val="00C10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9235-4C9A-4E9B-94FE-21F722AF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 I Samen Tegen Voedselverspilling</dc:creator>
  <cp:keywords/>
  <dc:description/>
  <cp:lastModifiedBy>Manon I Samen Tegen Voedselverspilling</cp:lastModifiedBy>
  <cp:revision>10</cp:revision>
  <dcterms:created xsi:type="dcterms:W3CDTF">2024-06-17T13:15:00Z</dcterms:created>
  <dcterms:modified xsi:type="dcterms:W3CDTF">2024-06-26T06:04:00Z</dcterms:modified>
</cp:coreProperties>
</file>